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A1" w:rsidRPr="002B56BC" w:rsidRDefault="00A340A1" w:rsidP="00A340A1">
      <w:pPr>
        <w:pStyle w:val="7"/>
        <w:jc w:val="right"/>
        <w:rPr>
          <w:b/>
          <w:color w:val="000000"/>
        </w:rPr>
      </w:pPr>
      <w:r w:rsidRPr="002B56BC">
        <w:rPr>
          <w:b/>
          <w:color w:val="000000"/>
        </w:rPr>
        <w:t>УТВЕРЖДЕНО</w:t>
      </w:r>
    </w:p>
    <w:p w:rsidR="00A340A1" w:rsidRPr="002B56BC" w:rsidRDefault="00A340A1" w:rsidP="00A340A1">
      <w:pPr>
        <w:pStyle w:val="Normal1"/>
        <w:jc w:val="right"/>
        <w:rPr>
          <w:rFonts w:ascii="Times New Roman" w:hAnsi="Times New Roman"/>
          <w:b/>
          <w:sz w:val="24"/>
          <w:szCs w:val="24"/>
        </w:rPr>
      </w:pPr>
      <w:r w:rsidRPr="002B56BC">
        <w:rPr>
          <w:rFonts w:ascii="Times New Roman" w:hAnsi="Times New Roman"/>
          <w:b/>
          <w:sz w:val="24"/>
          <w:szCs w:val="24"/>
        </w:rPr>
        <w:t>Решением</w:t>
      </w:r>
    </w:p>
    <w:p w:rsidR="00A340A1" w:rsidRPr="002B56BC" w:rsidRDefault="005F44D8" w:rsidP="00A340A1">
      <w:pPr>
        <w:pStyle w:val="Normal1"/>
        <w:jc w:val="right"/>
        <w:rPr>
          <w:rFonts w:ascii="Times New Roman" w:hAnsi="Times New Roman"/>
          <w:b/>
          <w:sz w:val="24"/>
          <w:szCs w:val="24"/>
        </w:rPr>
      </w:pPr>
      <w:r>
        <w:rPr>
          <w:rFonts w:ascii="Times New Roman" w:hAnsi="Times New Roman"/>
          <w:b/>
          <w:sz w:val="24"/>
          <w:szCs w:val="24"/>
        </w:rPr>
        <w:t>Общего собрания членов</w:t>
      </w:r>
    </w:p>
    <w:p w:rsidR="00A340A1" w:rsidRPr="002B56BC" w:rsidRDefault="00A340A1" w:rsidP="00A340A1">
      <w:pPr>
        <w:pStyle w:val="Normal1"/>
        <w:jc w:val="right"/>
        <w:rPr>
          <w:rFonts w:ascii="Times New Roman" w:hAnsi="Times New Roman"/>
          <w:b/>
          <w:sz w:val="24"/>
          <w:szCs w:val="24"/>
        </w:rPr>
      </w:pPr>
      <w:r w:rsidRPr="002B56BC">
        <w:rPr>
          <w:rFonts w:ascii="Times New Roman" w:hAnsi="Times New Roman"/>
          <w:b/>
          <w:sz w:val="24"/>
          <w:szCs w:val="24"/>
        </w:rPr>
        <w:t xml:space="preserve">Некоммерческого Партнерства    </w:t>
      </w:r>
    </w:p>
    <w:p w:rsidR="00A340A1" w:rsidRPr="002B56BC" w:rsidRDefault="00A340A1" w:rsidP="00A340A1">
      <w:pPr>
        <w:pStyle w:val="Normal1"/>
        <w:jc w:val="right"/>
        <w:rPr>
          <w:rFonts w:ascii="Times New Roman" w:hAnsi="Times New Roman"/>
          <w:b/>
          <w:sz w:val="24"/>
          <w:szCs w:val="24"/>
        </w:rPr>
      </w:pPr>
      <w:r w:rsidRPr="002B56BC">
        <w:rPr>
          <w:rFonts w:ascii="Times New Roman" w:hAnsi="Times New Roman"/>
          <w:b/>
          <w:sz w:val="24"/>
          <w:szCs w:val="24"/>
        </w:rPr>
        <w:t>«Группа Строительных Компаний «ТАШИР»</w:t>
      </w:r>
    </w:p>
    <w:p w:rsidR="00A340A1" w:rsidRPr="002B56BC" w:rsidRDefault="00A340A1" w:rsidP="00A340A1">
      <w:pPr>
        <w:pStyle w:val="Normal1"/>
        <w:jc w:val="right"/>
        <w:rPr>
          <w:rFonts w:ascii="Times New Roman" w:hAnsi="Times New Roman"/>
          <w:b/>
          <w:sz w:val="24"/>
          <w:szCs w:val="24"/>
        </w:rPr>
      </w:pPr>
      <w:r w:rsidRPr="002B56BC">
        <w:rPr>
          <w:rFonts w:ascii="Times New Roman" w:hAnsi="Times New Roman"/>
          <w:b/>
          <w:sz w:val="24"/>
          <w:szCs w:val="24"/>
        </w:rPr>
        <w:t>Протокол № 2</w:t>
      </w:r>
    </w:p>
    <w:p w:rsidR="00A340A1" w:rsidRPr="002B56BC" w:rsidRDefault="00A340A1" w:rsidP="00A340A1">
      <w:pPr>
        <w:ind w:firstLine="709"/>
        <w:jc w:val="right"/>
        <w:rPr>
          <w:rFonts w:ascii="Times New Roman" w:hAnsi="Times New Roman"/>
          <w:b/>
          <w:sz w:val="24"/>
          <w:szCs w:val="24"/>
        </w:rPr>
      </w:pPr>
      <w:r w:rsidRPr="002B56BC">
        <w:rPr>
          <w:rFonts w:ascii="Times New Roman" w:hAnsi="Times New Roman"/>
          <w:b/>
          <w:sz w:val="24"/>
          <w:szCs w:val="24"/>
        </w:rPr>
        <w:t xml:space="preserve"> от </w:t>
      </w:r>
      <w:r w:rsidRPr="002B56BC">
        <w:rPr>
          <w:rFonts w:ascii="Times New Roman" w:hAnsi="Times New Roman"/>
          <w:b/>
          <w:color w:val="000000"/>
          <w:sz w:val="24"/>
          <w:szCs w:val="24"/>
        </w:rPr>
        <w:t xml:space="preserve">«24» </w:t>
      </w:r>
      <w:r w:rsidR="007B55C8" w:rsidRPr="002B56BC">
        <w:rPr>
          <w:rFonts w:ascii="Times New Roman" w:hAnsi="Times New Roman"/>
          <w:b/>
          <w:color w:val="000000"/>
          <w:sz w:val="24"/>
          <w:szCs w:val="24"/>
        </w:rPr>
        <w:t>декабря</w:t>
      </w:r>
      <w:r w:rsidRPr="002B56BC">
        <w:rPr>
          <w:rFonts w:ascii="Times New Roman" w:hAnsi="Times New Roman"/>
          <w:b/>
          <w:sz w:val="24"/>
          <w:szCs w:val="24"/>
        </w:rPr>
        <w:t xml:space="preserve"> 2009 года</w:t>
      </w:r>
    </w:p>
    <w:p w:rsidR="00A340A1" w:rsidRPr="002B56BC" w:rsidRDefault="00A340A1" w:rsidP="00A340A1">
      <w:pPr>
        <w:ind w:firstLine="709"/>
        <w:jc w:val="right"/>
        <w:rPr>
          <w:rFonts w:ascii="Times New Roman" w:hAnsi="Times New Roman"/>
          <w:b/>
          <w:sz w:val="24"/>
          <w:szCs w:val="24"/>
        </w:rPr>
      </w:pPr>
    </w:p>
    <w:p w:rsidR="00361048" w:rsidRPr="002B56BC" w:rsidRDefault="00361048" w:rsidP="00361048">
      <w:pPr>
        <w:autoSpaceDE w:val="0"/>
        <w:autoSpaceDN w:val="0"/>
        <w:adjustRightInd w:val="0"/>
        <w:spacing w:after="0" w:line="240" w:lineRule="auto"/>
        <w:ind w:firstLine="567"/>
        <w:jc w:val="center"/>
        <w:rPr>
          <w:rFonts w:ascii="Times New Roman" w:hAnsi="Times New Roman"/>
          <w:b/>
          <w:bCs/>
          <w:sz w:val="24"/>
          <w:szCs w:val="24"/>
          <w:lang w:eastAsia="ru-RU"/>
        </w:rPr>
      </w:pPr>
      <w:r w:rsidRPr="002B56BC">
        <w:rPr>
          <w:rFonts w:ascii="Times New Roman" w:hAnsi="Times New Roman"/>
          <w:b/>
          <w:bCs/>
          <w:sz w:val="24"/>
          <w:szCs w:val="24"/>
          <w:lang w:eastAsia="ru-RU"/>
        </w:rPr>
        <w:t xml:space="preserve">Положение об общем собрании членов </w:t>
      </w:r>
    </w:p>
    <w:p w:rsidR="00361048" w:rsidRPr="002B56BC" w:rsidRDefault="00471E93" w:rsidP="00361048">
      <w:pPr>
        <w:autoSpaceDE w:val="0"/>
        <w:autoSpaceDN w:val="0"/>
        <w:adjustRightInd w:val="0"/>
        <w:spacing w:after="0" w:line="240" w:lineRule="auto"/>
        <w:ind w:firstLine="567"/>
        <w:jc w:val="center"/>
        <w:rPr>
          <w:rFonts w:ascii="Times New Roman" w:hAnsi="Times New Roman"/>
          <w:b/>
          <w:sz w:val="24"/>
          <w:szCs w:val="24"/>
          <w:lang w:eastAsia="ru-RU"/>
        </w:rPr>
      </w:pPr>
      <w:r w:rsidRPr="002B56BC">
        <w:rPr>
          <w:rFonts w:ascii="Times New Roman" w:hAnsi="Times New Roman"/>
          <w:b/>
          <w:bCs/>
          <w:sz w:val="24"/>
          <w:szCs w:val="24"/>
          <w:lang w:eastAsia="ru-RU"/>
        </w:rPr>
        <w:t>Н</w:t>
      </w:r>
      <w:r w:rsidR="00361048" w:rsidRPr="002B56BC">
        <w:rPr>
          <w:rFonts w:ascii="Times New Roman" w:hAnsi="Times New Roman"/>
          <w:b/>
          <w:bCs/>
          <w:sz w:val="24"/>
          <w:szCs w:val="24"/>
          <w:lang w:eastAsia="ru-RU"/>
        </w:rPr>
        <w:t xml:space="preserve">екоммерческого </w:t>
      </w:r>
      <w:r w:rsidRPr="002B56BC">
        <w:rPr>
          <w:rFonts w:ascii="Times New Roman" w:hAnsi="Times New Roman"/>
          <w:b/>
          <w:bCs/>
          <w:sz w:val="24"/>
          <w:szCs w:val="24"/>
          <w:lang w:eastAsia="ru-RU"/>
        </w:rPr>
        <w:t>П</w:t>
      </w:r>
      <w:r w:rsidR="00361048" w:rsidRPr="002B56BC">
        <w:rPr>
          <w:rFonts w:ascii="Times New Roman" w:hAnsi="Times New Roman"/>
          <w:b/>
          <w:bCs/>
          <w:sz w:val="24"/>
          <w:szCs w:val="24"/>
          <w:lang w:eastAsia="ru-RU"/>
        </w:rPr>
        <w:t>артнерства «</w:t>
      </w:r>
      <w:r w:rsidR="00D66D10" w:rsidRPr="002B56BC">
        <w:rPr>
          <w:rFonts w:ascii="Times New Roman" w:hAnsi="Times New Roman"/>
          <w:b/>
          <w:sz w:val="24"/>
          <w:szCs w:val="24"/>
        </w:rPr>
        <w:t>Группа Строительных Компаний «ТАШИР</w:t>
      </w:r>
      <w:r w:rsidR="00361048" w:rsidRPr="002B56BC">
        <w:rPr>
          <w:rFonts w:ascii="Times New Roman" w:hAnsi="Times New Roman"/>
          <w:b/>
          <w:bCs/>
          <w:sz w:val="24"/>
          <w:szCs w:val="24"/>
          <w:lang w:eastAsia="ru-RU"/>
        </w:rPr>
        <w:t>»</w:t>
      </w:r>
    </w:p>
    <w:p w:rsidR="00361048" w:rsidRPr="002B56BC" w:rsidRDefault="00361048" w:rsidP="00361048">
      <w:pPr>
        <w:autoSpaceDE w:val="0"/>
        <w:autoSpaceDN w:val="0"/>
        <w:adjustRightInd w:val="0"/>
        <w:spacing w:after="0" w:line="240" w:lineRule="auto"/>
        <w:ind w:firstLine="567"/>
        <w:jc w:val="both"/>
        <w:rPr>
          <w:rFonts w:ascii="Times New Roman" w:hAnsi="Times New Roman"/>
          <w:sz w:val="24"/>
          <w:szCs w:val="24"/>
          <w:lang w:eastAsia="ru-RU"/>
        </w:rPr>
      </w:pPr>
    </w:p>
    <w:p w:rsidR="002B56BC" w:rsidRPr="002B56BC" w:rsidRDefault="002B56BC" w:rsidP="002B56BC">
      <w:pPr>
        <w:numPr>
          <w:ilvl w:val="0"/>
          <w:numId w:val="4"/>
        </w:numPr>
        <w:tabs>
          <w:tab w:val="clear" w:pos="1182"/>
          <w:tab w:val="num" w:pos="540"/>
        </w:tabs>
        <w:autoSpaceDE w:val="0"/>
        <w:spacing w:line="240" w:lineRule="auto"/>
        <w:ind w:left="360" w:right="-3" w:firstLine="0"/>
        <w:jc w:val="both"/>
        <w:rPr>
          <w:rFonts w:ascii="Times New Roman" w:hAnsi="Times New Roman"/>
          <w:sz w:val="24"/>
          <w:szCs w:val="24"/>
        </w:rPr>
      </w:pPr>
      <w:r w:rsidRPr="002B56BC">
        <w:rPr>
          <w:rFonts w:ascii="Times New Roman" w:hAnsi="Times New Roman"/>
          <w:b/>
          <w:sz w:val="24"/>
          <w:szCs w:val="24"/>
        </w:rPr>
        <w:t xml:space="preserve"> Общее собрание членов НП</w:t>
      </w:r>
      <w:r w:rsidRPr="002B56BC">
        <w:rPr>
          <w:rFonts w:ascii="Times New Roman" w:hAnsi="Times New Roman"/>
          <w:sz w:val="24"/>
          <w:szCs w:val="24"/>
        </w:rPr>
        <w:t xml:space="preserve"> (далее по тексту - Общее собрание) является высшим органом управления НП.</w:t>
      </w:r>
    </w:p>
    <w:p w:rsidR="002B56BC" w:rsidRPr="002B56BC" w:rsidRDefault="002B56BC" w:rsidP="002B56BC">
      <w:pPr>
        <w:numPr>
          <w:ilvl w:val="0"/>
          <w:numId w:val="4"/>
        </w:numPr>
        <w:tabs>
          <w:tab w:val="clear" w:pos="1182"/>
          <w:tab w:val="num" w:pos="540"/>
        </w:tabs>
        <w:autoSpaceDE w:val="0"/>
        <w:spacing w:line="240" w:lineRule="auto"/>
        <w:ind w:left="360" w:right="-3" w:firstLine="0"/>
        <w:jc w:val="both"/>
        <w:rPr>
          <w:rFonts w:ascii="Times New Roman" w:hAnsi="Times New Roman"/>
          <w:sz w:val="24"/>
          <w:szCs w:val="24"/>
        </w:rPr>
      </w:pPr>
      <w:r w:rsidRPr="002B56BC">
        <w:rPr>
          <w:rFonts w:ascii="Times New Roman" w:hAnsi="Times New Roman"/>
          <w:sz w:val="24"/>
          <w:szCs w:val="24"/>
        </w:rPr>
        <w:t xml:space="preserve"> Основной функцией Общего собрания является обеспечение соблюдения НП Уставных целей, в </w:t>
      </w:r>
      <w:proofErr w:type="gramStart"/>
      <w:r w:rsidRPr="002B56BC">
        <w:rPr>
          <w:rFonts w:ascii="Times New Roman" w:hAnsi="Times New Roman"/>
          <w:sz w:val="24"/>
          <w:szCs w:val="24"/>
        </w:rPr>
        <w:t>интересах</w:t>
      </w:r>
      <w:proofErr w:type="gramEnd"/>
      <w:r w:rsidRPr="002B56BC">
        <w:rPr>
          <w:rFonts w:ascii="Times New Roman" w:hAnsi="Times New Roman"/>
          <w:sz w:val="24"/>
          <w:szCs w:val="24"/>
        </w:rPr>
        <w:t xml:space="preserve"> достижения которых она создана. </w:t>
      </w:r>
    </w:p>
    <w:p w:rsidR="002B56BC" w:rsidRPr="002B56BC" w:rsidRDefault="002B56BC" w:rsidP="002B56BC">
      <w:pPr>
        <w:numPr>
          <w:ilvl w:val="0"/>
          <w:numId w:val="4"/>
        </w:numPr>
        <w:tabs>
          <w:tab w:val="clear" w:pos="1182"/>
          <w:tab w:val="num" w:pos="540"/>
        </w:tabs>
        <w:autoSpaceDE w:val="0"/>
        <w:spacing w:line="240" w:lineRule="auto"/>
        <w:ind w:left="360" w:right="-3" w:firstLine="0"/>
        <w:jc w:val="both"/>
        <w:rPr>
          <w:rFonts w:ascii="Times New Roman" w:hAnsi="Times New Roman"/>
          <w:sz w:val="24"/>
          <w:szCs w:val="24"/>
        </w:rPr>
      </w:pPr>
      <w:r w:rsidRPr="002B56BC">
        <w:rPr>
          <w:rFonts w:ascii="Times New Roman" w:hAnsi="Times New Roman"/>
          <w:sz w:val="24"/>
          <w:szCs w:val="24"/>
        </w:rPr>
        <w:t xml:space="preserve"> Общее собрание проводится в форме совместного присутствия членов НП и (или) их представителей для обсуждения и принятия р</w:t>
      </w:r>
      <w:r w:rsidRPr="002B56BC">
        <w:rPr>
          <w:rFonts w:ascii="Times New Roman" w:hAnsi="Times New Roman"/>
          <w:sz w:val="24"/>
          <w:szCs w:val="24"/>
        </w:rPr>
        <w:t>е</w:t>
      </w:r>
      <w:r w:rsidRPr="002B56BC">
        <w:rPr>
          <w:rFonts w:ascii="Times New Roman" w:hAnsi="Times New Roman"/>
          <w:sz w:val="24"/>
          <w:szCs w:val="24"/>
        </w:rPr>
        <w:t>шений по вопросам, относящимся к компетенции Общего собрания, в том числе с применением электронных сре</w:t>
      </w:r>
      <w:proofErr w:type="gramStart"/>
      <w:r w:rsidRPr="002B56BC">
        <w:rPr>
          <w:rFonts w:ascii="Times New Roman" w:hAnsi="Times New Roman"/>
          <w:sz w:val="24"/>
          <w:szCs w:val="24"/>
        </w:rPr>
        <w:t>дств св</w:t>
      </w:r>
      <w:proofErr w:type="gramEnd"/>
      <w:r w:rsidRPr="002B56BC">
        <w:rPr>
          <w:rFonts w:ascii="Times New Roman" w:hAnsi="Times New Roman"/>
          <w:sz w:val="24"/>
          <w:szCs w:val="24"/>
        </w:rPr>
        <w:t>язи.</w:t>
      </w:r>
    </w:p>
    <w:p w:rsidR="002B56BC" w:rsidRPr="002B56BC" w:rsidRDefault="002B56BC" w:rsidP="002B56BC">
      <w:pPr>
        <w:numPr>
          <w:ilvl w:val="0"/>
          <w:numId w:val="4"/>
        </w:numPr>
        <w:tabs>
          <w:tab w:val="clear" w:pos="1182"/>
          <w:tab w:val="num" w:pos="540"/>
        </w:tabs>
        <w:autoSpaceDE w:val="0"/>
        <w:spacing w:line="240" w:lineRule="auto"/>
        <w:ind w:left="360" w:right="-3" w:firstLine="0"/>
        <w:jc w:val="both"/>
        <w:rPr>
          <w:rFonts w:ascii="Times New Roman" w:hAnsi="Times New Roman"/>
          <w:sz w:val="24"/>
          <w:szCs w:val="24"/>
        </w:rPr>
      </w:pPr>
      <w:r w:rsidRPr="002B56BC">
        <w:rPr>
          <w:rFonts w:ascii="Times New Roman" w:hAnsi="Times New Roman"/>
          <w:sz w:val="24"/>
          <w:szCs w:val="24"/>
        </w:rPr>
        <w:t xml:space="preserve"> К компетенции Общего собрания относится решение следующих вопросов:</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утверждение Устава НП, внесение в него изменений, дополнений;</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избрание тайным голосованием членов постоянно действующего коллегиального органа управления саморегулируемой организации – Правления НП, досрочное прекращение полномочий указанного органа или досрочное прекращение полномочий отдельных его членов; утверждение Положения о Правлении НП;</w:t>
      </w:r>
    </w:p>
    <w:p w:rsidR="002B56BC" w:rsidRPr="002B56BC" w:rsidRDefault="002B56BC" w:rsidP="002B56BC">
      <w:pPr>
        <w:pStyle w:val="ConsPlusNormal"/>
        <w:widowControl/>
        <w:numPr>
          <w:ilvl w:val="0"/>
          <w:numId w:val="3"/>
        </w:numPr>
        <w:tabs>
          <w:tab w:val="left" w:pos="90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избрание тайным голосованием Председателя Правления НП, досрочное прекращение его полномочий; утверждение Положения о Председателе Правления НП;</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избрание Генерального директора НП, принятие решений о досрочном прекращении его полномочий; утверждение Положения о Генеральном директоре НП;</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установление компетенции Генерального директора, порядок осуществления им руководства текущей деятельностью НП;</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утверждение Положения о Ревизионной комиссии НП, избрание Ревизионной комиссии НП, принятие решений о досрочном прекращении ее полномочий или о досрочном прекращении полномочий ее членов;</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установление размеров вступительного и регулярных членских взносов и порядка их уплаты;</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установление размеров взносов в Компенсационный фонд НП, порядка его формирования, определение возможных способов размещения средств Компенсационного фонда НП;</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утверждение документов, устанавливающих обязательные требования к членам НП, стандарты предпринимательской деятельности членов НП и правила контроля. Указанные документы, изменения в эти документы, решения о признании их утратившими силу считаются принятыми НП, если за принятие этих документов, изменений, решений проголосовали более чем пятьдесят процентов общего числа членов НП, и вступают в силу не ранее чем через десять дней после дня их принятия.</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proofErr w:type="gramStart"/>
      <w:r w:rsidRPr="002B56BC">
        <w:rPr>
          <w:rFonts w:ascii="Times New Roman" w:hAnsi="Times New Roman" w:cs="Times New Roman"/>
          <w:sz w:val="24"/>
          <w:szCs w:val="24"/>
        </w:rPr>
        <w:t>о</w:t>
      </w:r>
      <w:proofErr w:type="gramEnd"/>
      <w:r w:rsidRPr="002B56BC">
        <w:rPr>
          <w:rFonts w:ascii="Times New Roman" w:hAnsi="Times New Roman" w:cs="Times New Roman"/>
          <w:sz w:val="24"/>
          <w:szCs w:val="24"/>
        </w:rPr>
        <w:t>пределение приоритетных направлений деятельности НП, принципов формирования и использования его имущества;</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lastRenderedPageBreak/>
        <w:t xml:space="preserve">принятие решения об участии НП в некоммерческих организациях, в том числе о вступлении в ассоциацию (союз), торгово-промышленную палату, выходе из состава членов этих некоммерческих организаций; </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случае применения меры дисциплинарного воздействия в отношении членов НП;</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 xml:space="preserve">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w:t>
      </w:r>
      <w:proofErr w:type="gramStart"/>
      <w:r w:rsidRPr="002B56BC">
        <w:rPr>
          <w:rFonts w:ascii="Times New Roman" w:hAnsi="Times New Roman" w:cs="Times New Roman"/>
          <w:sz w:val="24"/>
          <w:szCs w:val="24"/>
        </w:rPr>
        <w:t>допуске</w:t>
      </w:r>
      <w:proofErr w:type="gramEnd"/>
      <w:r w:rsidRPr="002B56BC">
        <w:rPr>
          <w:rFonts w:ascii="Times New Roman" w:hAnsi="Times New Roman" w:cs="Times New Roman"/>
          <w:sz w:val="24"/>
          <w:szCs w:val="24"/>
        </w:rPr>
        <w:t xml:space="preserve"> к которым относится к сфере деятельности НП;</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утверждение мер дисциплинарного воздействия, порядка и оснований их применения, порядка рассмотрения дел о нарушении членами НП требований стандартов и правил НП, условий членства в НП;</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принятие решения об исключении из членов НП в соответствии с пунктом  5.4.1. настоящего Устава.</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рассмотрение жалобы лица, исключенного из членов НП, на необоснованность принятого Правлением НП решения об исключении этого лица из членов НП и принятие решения по такой жалобе (на основании рекомендации Правления НП в Дисциплинарную комиссию по рассмотрению дел о применении в отношении членов НП мер дисциплинарного воздействия);</w:t>
      </w:r>
    </w:p>
    <w:p w:rsidR="002B56BC" w:rsidRPr="002B56BC" w:rsidRDefault="002B56BC" w:rsidP="002B56BC">
      <w:pPr>
        <w:pStyle w:val="ConsPlusNormal"/>
        <w:widowControl/>
        <w:tabs>
          <w:tab w:val="left" w:pos="760"/>
          <w:tab w:val="left" w:pos="967"/>
        </w:tabs>
        <w:suppressAutoHyphens/>
        <w:autoSpaceDN/>
        <w:adjustRightInd/>
        <w:spacing w:line="240" w:lineRule="atLeast"/>
        <w:ind w:left="360" w:right="-3" w:firstLine="0"/>
        <w:jc w:val="both"/>
        <w:rPr>
          <w:rFonts w:ascii="Times New Roman" w:hAnsi="Times New Roman" w:cs="Times New Roman"/>
          <w:sz w:val="24"/>
          <w:szCs w:val="24"/>
        </w:rPr>
      </w:pPr>
      <w:r w:rsidRPr="002B56BC">
        <w:rPr>
          <w:rFonts w:ascii="Times New Roman" w:hAnsi="Times New Roman" w:cs="Times New Roman"/>
          <w:sz w:val="24"/>
          <w:szCs w:val="24"/>
        </w:rPr>
        <w:t>При приобретении НП статуса саморегулируемой организации и отсутствия у члена НП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пункте 4.6.18. Устава, решение об исключении из членов НП члена НП вправе принять Правление НП.</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утверждение отчета Правления НП;</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 xml:space="preserve"> утверждение сметы НП, внесение в нее изменений, утверждение годовой бухгалтерской отчетности НП;</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принятие решения о приобретении НП статуса саморегулируемой организации и  включении сведений о НП в государственный реестр саморегулируемых организаций;</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 xml:space="preserve"> принятие решения о добровольном исключении сведений о НП из государственного реестра саморегулируемых организаций;</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 xml:space="preserve">принятие решения о реорганизации или ликвидации НП, назначение ликвидатора или ликвидационной комиссии; </w:t>
      </w:r>
    </w:p>
    <w:p w:rsidR="002B56BC" w:rsidRPr="002B56BC" w:rsidRDefault="002B56BC" w:rsidP="002B56BC">
      <w:pPr>
        <w:pStyle w:val="ConsPlusNormal"/>
        <w:widowControl/>
        <w:numPr>
          <w:ilvl w:val="0"/>
          <w:numId w:val="3"/>
        </w:numPr>
        <w:tabs>
          <w:tab w:val="left" w:pos="760"/>
          <w:tab w:val="left" w:pos="967"/>
        </w:tabs>
        <w:suppressAutoHyphens/>
        <w:autoSpaceDN/>
        <w:adjustRightInd/>
        <w:spacing w:line="240" w:lineRule="atLeast"/>
        <w:ind w:right="-3" w:firstLine="0"/>
        <w:jc w:val="both"/>
        <w:rPr>
          <w:rFonts w:ascii="Times New Roman" w:hAnsi="Times New Roman" w:cs="Times New Roman"/>
          <w:sz w:val="24"/>
          <w:szCs w:val="24"/>
        </w:rPr>
      </w:pPr>
      <w:r w:rsidRPr="002B56BC">
        <w:rPr>
          <w:rFonts w:ascii="Times New Roman" w:hAnsi="Times New Roman" w:cs="Times New Roman"/>
          <w:sz w:val="24"/>
          <w:szCs w:val="24"/>
        </w:rPr>
        <w:t>принятие иных решений, которые в соответствии с действующим  законодательством и Уставом НП отнесены к компетенции Общего собрания членов НП.</w:t>
      </w:r>
    </w:p>
    <w:p w:rsidR="002B56BC" w:rsidRPr="002B56BC" w:rsidRDefault="002B56BC" w:rsidP="002B56BC">
      <w:pPr>
        <w:pStyle w:val="ConsPlusNormal"/>
        <w:widowControl/>
        <w:numPr>
          <w:ilvl w:val="0"/>
          <w:numId w:val="4"/>
        </w:numPr>
        <w:tabs>
          <w:tab w:val="clear" w:pos="1182"/>
          <w:tab w:val="num" w:pos="360"/>
          <w:tab w:val="left" w:pos="760"/>
        </w:tabs>
        <w:suppressAutoHyphens/>
        <w:autoSpaceDN/>
        <w:adjustRightInd/>
        <w:spacing w:line="240" w:lineRule="atLeast"/>
        <w:ind w:left="360" w:right="-3" w:firstLine="0"/>
        <w:jc w:val="both"/>
        <w:rPr>
          <w:rFonts w:ascii="Times New Roman" w:hAnsi="Times New Roman" w:cs="Times New Roman"/>
          <w:sz w:val="24"/>
          <w:szCs w:val="24"/>
        </w:rPr>
      </w:pPr>
      <w:r w:rsidRPr="002B56BC">
        <w:rPr>
          <w:rFonts w:ascii="Times New Roman" w:hAnsi="Times New Roman" w:cs="Times New Roman"/>
          <w:sz w:val="24"/>
          <w:szCs w:val="24"/>
        </w:rPr>
        <w:t>Общее собрание может быть очередным  и внеоч</w:t>
      </w:r>
      <w:r w:rsidRPr="002B56BC">
        <w:rPr>
          <w:rFonts w:ascii="Times New Roman" w:hAnsi="Times New Roman" w:cs="Times New Roman"/>
          <w:sz w:val="24"/>
          <w:szCs w:val="24"/>
        </w:rPr>
        <w:t>е</w:t>
      </w:r>
      <w:r w:rsidRPr="002B56BC">
        <w:rPr>
          <w:rFonts w:ascii="Times New Roman" w:hAnsi="Times New Roman" w:cs="Times New Roman"/>
          <w:sz w:val="24"/>
          <w:szCs w:val="24"/>
        </w:rPr>
        <w:t>редным (чрезвычайным). Очередное Общее собрание проводится, как правило, не реже одного раза в год для подведения итогов работы органов управления НП за отчетный период и избрания органов управления НП на очередной срок.</w:t>
      </w:r>
    </w:p>
    <w:p w:rsidR="002B56BC" w:rsidRPr="002B56BC" w:rsidRDefault="002B56BC" w:rsidP="002B56BC">
      <w:pPr>
        <w:pStyle w:val="ConsPlusNormal"/>
        <w:widowControl/>
        <w:numPr>
          <w:ilvl w:val="0"/>
          <w:numId w:val="4"/>
        </w:numPr>
        <w:tabs>
          <w:tab w:val="clear" w:pos="1182"/>
          <w:tab w:val="num" w:pos="360"/>
          <w:tab w:val="left" w:pos="760"/>
        </w:tabs>
        <w:suppressAutoHyphens/>
        <w:autoSpaceDN/>
        <w:adjustRightInd/>
        <w:spacing w:line="240" w:lineRule="atLeast"/>
        <w:ind w:left="360" w:right="-3" w:firstLine="0"/>
        <w:jc w:val="both"/>
        <w:rPr>
          <w:rFonts w:ascii="Times New Roman" w:hAnsi="Times New Roman" w:cs="Times New Roman"/>
          <w:sz w:val="24"/>
          <w:szCs w:val="24"/>
        </w:rPr>
      </w:pPr>
      <w:r w:rsidRPr="002B56BC">
        <w:rPr>
          <w:rFonts w:ascii="Times New Roman" w:hAnsi="Times New Roman" w:cs="Times New Roman"/>
          <w:sz w:val="24"/>
          <w:szCs w:val="24"/>
        </w:rPr>
        <w:t xml:space="preserve">Внеочередное (чрезвычайное) Общее собрание проводится между очередными Общими собраниями в случаях, определенных настоящим Уставом, для решения вопросов, отнесенных к исключительной компетенции Общего собрания. </w:t>
      </w:r>
    </w:p>
    <w:p w:rsidR="002B56BC" w:rsidRPr="002B56BC" w:rsidRDefault="002B56BC" w:rsidP="002B56BC">
      <w:pPr>
        <w:pStyle w:val="ConsPlusNormal"/>
        <w:widowControl/>
        <w:numPr>
          <w:ilvl w:val="0"/>
          <w:numId w:val="4"/>
        </w:numPr>
        <w:tabs>
          <w:tab w:val="clear" w:pos="1182"/>
          <w:tab w:val="num" w:pos="360"/>
          <w:tab w:val="left" w:pos="760"/>
        </w:tabs>
        <w:suppressAutoHyphens/>
        <w:autoSpaceDN/>
        <w:adjustRightInd/>
        <w:spacing w:line="240" w:lineRule="atLeast"/>
        <w:ind w:left="360" w:right="-3" w:firstLine="0"/>
        <w:jc w:val="both"/>
        <w:rPr>
          <w:rFonts w:ascii="Times New Roman" w:hAnsi="Times New Roman" w:cs="Times New Roman"/>
          <w:sz w:val="24"/>
          <w:szCs w:val="24"/>
        </w:rPr>
      </w:pPr>
      <w:r w:rsidRPr="002B56BC">
        <w:rPr>
          <w:rFonts w:ascii="Times New Roman" w:hAnsi="Times New Roman" w:cs="Times New Roman"/>
          <w:sz w:val="24"/>
          <w:szCs w:val="24"/>
        </w:rPr>
        <w:t>Общее собрание членов НП созывается в следующем порядке:</w:t>
      </w:r>
    </w:p>
    <w:p w:rsidR="002B56BC" w:rsidRPr="002B56BC" w:rsidRDefault="002B56BC" w:rsidP="002B56BC">
      <w:pPr>
        <w:spacing w:line="240" w:lineRule="atLeast"/>
        <w:ind w:left="400" w:right="-3"/>
        <w:jc w:val="both"/>
        <w:rPr>
          <w:rFonts w:ascii="Times New Roman" w:hAnsi="Times New Roman"/>
          <w:sz w:val="24"/>
          <w:szCs w:val="24"/>
        </w:rPr>
      </w:pPr>
      <w:r w:rsidRPr="002B56BC">
        <w:rPr>
          <w:rFonts w:ascii="Times New Roman" w:hAnsi="Times New Roman"/>
          <w:sz w:val="24"/>
          <w:szCs w:val="24"/>
        </w:rPr>
        <w:t>7.1. Очередное Общее собрание созывается по решению  Правления НП не позднее месяца, в котором заканчиваются полномочия действующих органов управления НП.</w:t>
      </w:r>
    </w:p>
    <w:p w:rsidR="002B56BC" w:rsidRPr="002B56BC" w:rsidRDefault="002B56BC" w:rsidP="002B56BC">
      <w:pPr>
        <w:pStyle w:val="a3"/>
        <w:tabs>
          <w:tab w:val="left" w:pos="399"/>
        </w:tabs>
        <w:spacing w:after="0"/>
        <w:ind w:left="456"/>
        <w:jc w:val="both"/>
        <w:rPr>
          <w:rFonts w:ascii="Times New Roman" w:hAnsi="Times New Roman"/>
        </w:rPr>
      </w:pPr>
      <w:r w:rsidRPr="002B56BC">
        <w:rPr>
          <w:rFonts w:ascii="Times New Roman" w:hAnsi="Times New Roman"/>
        </w:rPr>
        <w:t>7.2.  Решение Правления НП о созыве Общего собрания должно быть принято не позднее 40 дней до даты его проведения.</w:t>
      </w:r>
    </w:p>
    <w:p w:rsidR="002B56BC" w:rsidRPr="002B56BC" w:rsidRDefault="002B56BC" w:rsidP="002B56BC">
      <w:pPr>
        <w:pStyle w:val="a2"/>
        <w:numPr>
          <w:ilvl w:val="0"/>
          <w:numId w:val="0"/>
        </w:numPr>
        <w:tabs>
          <w:tab w:val="left" w:pos="456"/>
        </w:tabs>
        <w:spacing w:after="0"/>
        <w:ind w:left="456"/>
        <w:jc w:val="both"/>
        <w:rPr>
          <w:rFonts w:ascii="Times New Roman" w:hAnsi="Times New Roman"/>
        </w:rPr>
      </w:pPr>
      <w:r w:rsidRPr="002B56BC">
        <w:rPr>
          <w:rFonts w:ascii="Times New Roman" w:hAnsi="Times New Roman"/>
        </w:rPr>
        <w:t>7.3. Внеочередное (чрезвычайное) Общее собрание созывается для решения вопросов, принятие решений по которым не может быть отложено до проведения очередного Общего собрания.</w:t>
      </w:r>
    </w:p>
    <w:p w:rsidR="002B56BC" w:rsidRPr="002B56BC" w:rsidRDefault="002B56BC" w:rsidP="002B56BC">
      <w:pPr>
        <w:pStyle w:val="a2"/>
        <w:numPr>
          <w:ilvl w:val="0"/>
          <w:numId w:val="0"/>
        </w:numPr>
        <w:tabs>
          <w:tab w:val="left" w:pos="456"/>
        </w:tabs>
        <w:spacing w:after="0"/>
        <w:ind w:left="456"/>
        <w:jc w:val="both"/>
        <w:rPr>
          <w:rFonts w:ascii="Times New Roman" w:hAnsi="Times New Roman"/>
        </w:rPr>
      </w:pPr>
      <w:r w:rsidRPr="002B56BC">
        <w:rPr>
          <w:rFonts w:ascii="Times New Roman" w:hAnsi="Times New Roman"/>
        </w:rPr>
        <w:lastRenderedPageBreak/>
        <w:t>7.4. Решение о созыве внеочередного (чрезвычайного) Общего собрания принимается Правлением НП по следующим основаниям:</w:t>
      </w:r>
    </w:p>
    <w:p w:rsidR="002B56BC" w:rsidRPr="002B56BC" w:rsidRDefault="002B56BC" w:rsidP="002B56BC">
      <w:pPr>
        <w:pStyle w:val="3"/>
        <w:spacing w:before="0" w:after="0" w:line="259" w:lineRule="auto"/>
        <w:ind w:left="539" w:firstLine="0"/>
        <w:rPr>
          <w:sz w:val="24"/>
          <w:szCs w:val="24"/>
        </w:rPr>
      </w:pPr>
      <w:r w:rsidRPr="002B56BC">
        <w:rPr>
          <w:sz w:val="24"/>
          <w:szCs w:val="24"/>
        </w:rPr>
        <w:t>по собственной инициативе для необходимости решения вопросов деятельности НП, не терпящих отлагательства;</w:t>
      </w:r>
    </w:p>
    <w:p w:rsidR="002B56BC" w:rsidRPr="002B56BC" w:rsidRDefault="002B56BC" w:rsidP="002B56BC">
      <w:pPr>
        <w:pStyle w:val="3"/>
        <w:spacing w:before="0" w:after="0" w:line="259" w:lineRule="auto"/>
        <w:ind w:left="539" w:firstLine="0"/>
        <w:rPr>
          <w:sz w:val="24"/>
          <w:szCs w:val="24"/>
        </w:rPr>
      </w:pPr>
      <w:r w:rsidRPr="002B56BC">
        <w:rPr>
          <w:sz w:val="24"/>
          <w:szCs w:val="24"/>
        </w:rPr>
        <w:t>по требованию Председателя Правления НП;</w:t>
      </w:r>
    </w:p>
    <w:p w:rsidR="002B56BC" w:rsidRPr="002B56BC" w:rsidRDefault="002B56BC" w:rsidP="002B56BC">
      <w:pPr>
        <w:pStyle w:val="3"/>
        <w:spacing w:before="0" w:after="0" w:line="259" w:lineRule="auto"/>
        <w:ind w:left="539" w:firstLine="0"/>
        <w:rPr>
          <w:sz w:val="24"/>
          <w:szCs w:val="24"/>
        </w:rPr>
      </w:pPr>
      <w:r w:rsidRPr="002B56BC">
        <w:rPr>
          <w:sz w:val="24"/>
          <w:szCs w:val="24"/>
        </w:rPr>
        <w:t>по требованию Генерального директора;</w:t>
      </w:r>
    </w:p>
    <w:p w:rsidR="002B56BC" w:rsidRPr="002B56BC" w:rsidRDefault="002B56BC" w:rsidP="002B56BC">
      <w:pPr>
        <w:pStyle w:val="3"/>
        <w:spacing w:before="0" w:after="0" w:line="259" w:lineRule="auto"/>
        <w:ind w:left="539" w:firstLine="0"/>
        <w:rPr>
          <w:sz w:val="24"/>
          <w:szCs w:val="24"/>
        </w:rPr>
      </w:pPr>
      <w:r w:rsidRPr="002B56BC">
        <w:rPr>
          <w:sz w:val="24"/>
          <w:szCs w:val="24"/>
        </w:rPr>
        <w:t>по требованию Ревизионной комиссии НП;</w:t>
      </w:r>
    </w:p>
    <w:p w:rsidR="002B56BC" w:rsidRPr="002B56BC" w:rsidRDefault="002B56BC" w:rsidP="002B56BC">
      <w:pPr>
        <w:pStyle w:val="3"/>
        <w:spacing w:before="0" w:after="0" w:line="259" w:lineRule="auto"/>
        <w:ind w:left="539" w:firstLine="0"/>
        <w:rPr>
          <w:sz w:val="24"/>
          <w:szCs w:val="24"/>
        </w:rPr>
      </w:pPr>
      <w:r w:rsidRPr="002B56BC">
        <w:rPr>
          <w:sz w:val="24"/>
          <w:szCs w:val="24"/>
        </w:rPr>
        <w:t>в случае досрочного прекращения полномочий Председателя Правления НП и/или членов Правления НП, составляющих не менее 1/3 от численного состава Правления НП;</w:t>
      </w:r>
    </w:p>
    <w:p w:rsidR="002B56BC" w:rsidRPr="002B56BC" w:rsidRDefault="002B56BC" w:rsidP="002B56BC">
      <w:pPr>
        <w:pStyle w:val="3"/>
        <w:spacing w:before="0" w:after="0" w:line="259" w:lineRule="auto"/>
        <w:ind w:left="539" w:firstLine="0"/>
        <w:rPr>
          <w:sz w:val="24"/>
          <w:szCs w:val="24"/>
        </w:rPr>
      </w:pPr>
      <w:r w:rsidRPr="002B56BC">
        <w:rPr>
          <w:sz w:val="24"/>
          <w:szCs w:val="24"/>
        </w:rPr>
        <w:t>в случае досрочного прекращения полномочий Генерального директора;</w:t>
      </w:r>
    </w:p>
    <w:p w:rsidR="002B56BC" w:rsidRPr="002B56BC" w:rsidRDefault="002B56BC" w:rsidP="002B56BC">
      <w:pPr>
        <w:pStyle w:val="3"/>
        <w:spacing w:before="0" w:after="0" w:line="259" w:lineRule="auto"/>
        <w:ind w:left="539" w:firstLine="0"/>
        <w:rPr>
          <w:sz w:val="24"/>
          <w:szCs w:val="24"/>
        </w:rPr>
      </w:pPr>
      <w:r w:rsidRPr="002B56BC">
        <w:rPr>
          <w:sz w:val="24"/>
          <w:szCs w:val="24"/>
        </w:rPr>
        <w:t>по требованию не менее 30 процентов членов НП.</w:t>
      </w:r>
    </w:p>
    <w:p w:rsidR="002B56BC" w:rsidRPr="002B56BC" w:rsidRDefault="002B56BC" w:rsidP="002B56BC">
      <w:pPr>
        <w:pStyle w:val="a2"/>
        <w:numPr>
          <w:ilvl w:val="0"/>
          <w:numId w:val="0"/>
        </w:numPr>
        <w:tabs>
          <w:tab w:val="left" w:pos="1653"/>
        </w:tabs>
        <w:spacing w:after="0"/>
        <w:ind w:left="454"/>
        <w:jc w:val="both"/>
        <w:rPr>
          <w:rFonts w:ascii="Times New Roman" w:hAnsi="Times New Roman"/>
        </w:rPr>
      </w:pPr>
      <w:r w:rsidRPr="002B56BC">
        <w:rPr>
          <w:rFonts w:ascii="Times New Roman" w:hAnsi="Times New Roman"/>
        </w:rPr>
        <w:t>7.5. Дата проведения внеочередного (чрезвычайного) Общего собрания назначается не ранее 30 дней и не позднее 60 дней с момента принятия соответствующего решения.</w:t>
      </w:r>
    </w:p>
    <w:p w:rsidR="002B56BC" w:rsidRPr="002B56BC" w:rsidRDefault="002B56BC" w:rsidP="002B56BC">
      <w:pPr>
        <w:pStyle w:val="a2"/>
        <w:numPr>
          <w:ilvl w:val="0"/>
          <w:numId w:val="0"/>
        </w:numPr>
        <w:tabs>
          <w:tab w:val="left" w:pos="456"/>
        </w:tabs>
        <w:spacing w:after="0"/>
        <w:ind w:left="454"/>
        <w:jc w:val="both"/>
        <w:rPr>
          <w:rFonts w:ascii="Times New Roman" w:hAnsi="Times New Roman"/>
        </w:rPr>
      </w:pPr>
      <w:r w:rsidRPr="002B56BC">
        <w:rPr>
          <w:rFonts w:ascii="Times New Roman" w:hAnsi="Times New Roman"/>
        </w:rPr>
        <w:t>7.6. В решении Правления НП о проведении Общего собрания должны быть определены:</w:t>
      </w:r>
    </w:p>
    <w:p w:rsidR="002B56BC" w:rsidRPr="002B56BC" w:rsidRDefault="002B56BC" w:rsidP="002B56BC">
      <w:pPr>
        <w:pStyle w:val="3"/>
        <w:spacing w:before="0" w:after="0" w:line="259" w:lineRule="auto"/>
        <w:ind w:left="539" w:firstLine="0"/>
        <w:rPr>
          <w:sz w:val="24"/>
          <w:szCs w:val="24"/>
        </w:rPr>
      </w:pPr>
      <w:r w:rsidRPr="002B56BC">
        <w:rPr>
          <w:sz w:val="24"/>
          <w:szCs w:val="24"/>
        </w:rPr>
        <w:t xml:space="preserve"> статус Общего собрания: очередное или внеочередное (чрезвычайное);</w:t>
      </w:r>
    </w:p>
    <w:p w:rsidR="002B56BC" w:rsidRPr="002B56BC" w:rsidRDefault="002B56BC" w:rsidP="002B56BC">
      <w:pPr>
        <w:pStyle w:val="3"/>
        <w:spacing w:before="0" w:after="0" w:line="259" w:lineRule="auto"/>
        <w:ind w:left="539" w:firstLine="0"/>
        <w:rPr>
          <w:sz w:val="24"/>
          <w:szCs w:val="24"/>
        </w:rPr>
      </w:pPr>
      <w:r w:rsidRPr="002B56BC">
        <w:rPr>
          <w:sz w:val="24"/>
          <w:szCs w:val="24"/>
        </w:rPr>
        <w:t xml:space="preserve"> основание созыва для внеочередного  (чрезвычайного) Общего собрания;</w:t>
      </w:r>
    </w:p>
    <w:p w:rsidR="002B56BC" w:rsidRPr="002B56BC" w:rsidRDefault="002B56BC" w:rsidP="002B56BC">
      <w:pPr>
        <w:pStyle w:val="3"/>
        <w:spacing w:before="0" w:after="0" w:line="259" w:lineRule="auto"/>
        <w:ind w:left="539" w:firstLine="0"/>
        <w:rPr>
          <w:sz w:val="24"/>
          <w:szCs w:val="24"/>
        </w:rPr>
      </w:pPr>
      <w:r w:rsidRPr="002B56BC">
        <w:rPr>
          <w:sz w:val="24"/>
          <w:szCs w:val="24"/>
        </w:rPr>
        <w:t xml:space="preserve"> дата, место и время проведения Общего собрания;</w:t>
      </w:r>
    </w:p>
    <w:p w:rsidR="002B56BC" w:rsidRPr="002B56BC" w:rsidRDefault="002B56BC" w:rsidP="002B56BC">
      <w:pPr>
        <w:pStyle w:val="3"/>
        <w:spacing w:before="0" w:after="0" w:line="259" w:lineRule="auto"/>
        <w:ind w:left="539" w:firstLine="0"/>
        <w:rPr>
          <w:sz w:val="24"/>
          <w:szCs w:val="24"/>
        </w:rPr>
      </w:pPr>
      <w:r w:rsidRPr="002B56BC">
        <w:rPr>
          <w:sz w:val="24"/>
          <w:szCs w:val="24"/>
        </w:rPr>
        <w:t xml:space="preserve"> предварительная повестка дня Общего собрания;</w:t>
      </w:r>
    </w:p>
    <w:p w:rsidR="002B56BC" w:rsidRPr="002B56BC" w:rsidRDefault="002B56BC" w:rsidP="002B56BC">
      <w:pPr>
        <w:pStyle w:val="3"/>
        <w:spacing w:before="0" w:after="0" w:line="259" w:lineRule="auto"/>
        <w:ind w:left="539" w:firstLine="0"/>
        <w:rPr>
          <w:sz w:val="24"/>
          <w:szCs w:val="24"/>
        </w:rPr>
      </w:pPr>
      <w:r w:rsidRPr="002B56BC">
        <w:rPr>
          <w:sz w:val="24"/>
          <w:szCs w:val="24"/>
        </w:rPr>
        <w:t xml:space="preserve"> дата окончания приема предложений членов НП  по повестке дня Общего собрания;</w:t>
      </w:r>
    </w:p>
    <w:p w:rsidR="002B56BC" w:rsidRPr="002B56BC" w:rsidRDefault="002B56BC" w:rsidP="002B56BC">
      <w:pPr>
        <w:pStyle w:val="3"/>
        <w:spacing w:before="0" w:after="0" w:line="259" w:lineRule="auto"/>
        <w:ind w:left="539" w:firstLine="0"/>
        <w:rPr>
          <w:sz w:val="24"/>
          <w:szCs w:val="24"/>
        </w:rPr>
      </w:pPr>
      <w:r w:rsidRPr="002B56BC">
        <w:rPr>
          <w:sz w:val="24"/>
          <w:szCs w:val="24"/>
        </w:rPr>
        <w:t xml:space="preserve"> перечень информации и материалов для предварительного ознакомления членами НП, а также порядок такого ознакомления;</w:t>
      </w:r>
    </w:p>
    <w:p w:rsidR="002B56BC" w:rsidRPr="002B56BC" w:rsidRDefault="002B56BC" w:rsidP="002B56BC">
      <w:pPr>
        <w:pStyle w:val="3"/>
        <w:spacing w:before="0" w:after="0" w:line="259" w:lineRule="auto"/>
        <w:ind w:left="539" w:firstLine="0"/>
        <w:rPr>
          <w:sz w:val="24"/>
          <w:szCs w:val="24"/>
        </w:rPr>
      </w:pPr>
      <w:r w:rsidRPr="002B56BC">
        <w:rPr>
          <w:sz w:val="24"/>
          <w:szCs w:val="24"/>
        </w:rPr>
        <w:t>порядок голосования по каждому вопросу повестки дня (открытое или закрытое с использованием бюллетеней);</w:t>
      </w:r>
    </w:p>
    <w:p w:rsidR="002B56BC" w:rsidRPr="002B56BC" w:rsidRDefault="002B56BC" w:rsidP="002B56BC">
      <w:pPr>
        <w:pStyle w:val="3"/>
        <w:spacing w:before="0" w:after="0" w:line="259" w:lineRule="auto"/>
        <w:ind w:left="539" w:firstLine="0"/>
        <w:rPr>
          <w:sz w:val="24"/>
          <w:szCs w:val="24"/>
        </w:rPr>
      </w:pPr>
      <w:r w:rsidRPr="002B56BC">
        <w:rPr>
          <w:sz w:val="24"/>
          <w:szCs w:val="24"/>
        </w:rPr>
        <w:t>иные вопросы, необходимые для подготовки к проведению Общего собрания.</w:t>
      </w:r>
    </w:p>
    <w:p w:rsidR="002B56BC" w:rsidRPr="002B56BC" w:rsidRDefault="002B56BC" w:rsidP="002B56BC">
      <w:pPr>
        <w:pStyle w:val="a2"/>
        <w:numPr>
          <w:ilvl w:val="0"/>
          <w:numId w:val="0"/>
        </w:numPr>
        <w:tabs>
          <w:tab w:val="left" w:pos="1026"/>
        </w:tabs>
        <w:spacing w:after="0"/>
        <w:ind w:left="454"/>
        <w:jc w:val="both"/>
        <w:rPr>
          <w:rFonts w:ascii="Times New Roman" w:hAnsi="Times New Roman"/>
        </w:rPr>
      </w:pPr>
      <w:r w:rsidRPr="002B56BC">
        <w:rPr>
          <w:rFonts w:ascii="Times New Roman" w:hAnsi="Times New Roman"/>
        </w:rPr>
        <w:t>7.7. Окончательная повестка дня Общего собрания утверждается Общим собранием в порядке, определенном регламентом его проведения с учетом его предварительной повестки дня, сформированной Правлением НП.</w:t>
      </w:r>
    </w:p>
    <w:p w:rsidR="002B56BC" w:rsidRPr="002B56BC" w:rsidRDefault="002B56BC" w:rsidP="002B56BC">
      <w:pPr>
        <w:pStyle w:val="ab"/>
        <w:spacing w:before="0" w:after="0"/>
        <w:ind w:left="454"/>
        <w:rPr>
          <w:sz w:val="24"/>
          <w:szCs w:val="24"/>
        </w:rPr>
      </w:pPr>
      <w:bookmarkStart w:id="0" w:name="_Toc97051246"/>
      <w:bookmarkStart w:id="1" w:name="_Toc164717219"/>
      <w:r w:rsidRPr="002B56BC">
        <w:rPr>
          <w:sz w:val="24"/>
          <w:szCs w:val="24"/>
        </w:rPr>
        <w:t>7.8.  Формирование повестки дня Общего собрания</w:t>
      </w:r>
      <w:bookmarkEnd w:id="0"/>
      <w:bookmarkEnd w:id="1"/>
      <w:r w:rsidRPr="002B56BC">
        <w:rPr>
          <w:sz w:val="24"/>
          <w:szCs w:val="24"/>
        </w:rPr>
        <w:t>:</w:t>
      </w:r>
    </w:p>
    <w:p w:rsidR="002B56BC" w:rsidRPr="002B56BC" w:rsidRDefault="002B56BC" w:rsidP="002B56BC">
      <w:pPr>
        <w:pStyle w:val="a2"/>
        <w:numPr>
          <w:ilvl w:val="0"/>
          <w:numId w:val="0"/>
        </w:numPr>
        <w:spacing w:after="0"/>
        <w:ind w:left="454"/>
        <w:jc w:val="both"/>
        <w:rPr>
          <w:rFonts w:ascii="Times New Roman" w:hAnsi="Times New Roman"/>
        </w:rPr>
      </w:pPr>
      <w:r w:rsidRPr="002B56BC">
        <w:rPr>
          <w:rFonts w:ascii="Times New Roman" w:hAnsi="Times New Roman"/>
        </w:rPr>
        <w:t>7.8.1. Правление НП формирует предварительную повестку дня очередного Общего собрания и представляет ее для утверждения Общему собранию. К повестке дня прилагается список претендентов на выборные должности, где  указываются фамилия, имя, отчество претендента, средства связи с ним, а также иные сведения, х</w:t>
      </w:r>
      <w:r w:rsidRPr="002B56BC">
        <w:rPr>
          <w:rFonts w:ascii="Times New Roman" w:hAnsi="Times New Roman"/>
        </w:rPr>
        <w:t>а</w:t>
      </w:r>
      <w:r w:rsidRPr="002B56BC">
        <w:rPr>
          <w:rFonts w:ascii="Times New Roman" w:hAnsi="Times New Roman"/>
        </w:rPr>
        <w:t>рактеризующие претендента.</w:t>
      </w:r>
    </w:p>
    <w:p w:rsidR="002B56BC" w:rsidRPr="002B56BC" w:rsidRDefault="002B56BC" w:rsidP="002B56BC">
      <w:pPr>
        <w:pStyle w:val="a2"/>
        <w:numPr>
          <w:ilvl w:val="0"/>
          <w:numId w:val="0"/>
        </w:numPr>
        <w:spacing w:after="0"/>
        <w:ind w:left="454"/>
        <w:jc w:val="both"/>
        <w:rPr>
          <w:rFonts w:ascii="Times New Roman" w:hAnsi="Times New Roman"/>
        </w:rPr>
      </w:pPr>
      <w:r w:rsidRPr="002B56BC">
        <w:rPr>
          <w:rFonts w:ascii="Times New Roman" w:hAnsi="Times New Roman"/>
        </w:rPr>
        <w:t>7.8.2. Любой член НП вправе вносить предложения о включении в повестку дня очередного Общего собрания дополнительных вопросов не позднее, чем за 20 дней, а внеочередного (чрезвычайного) Общего собрания - не позднее, чем за 10 дней до даты его проведения. По результатам рассмотрения предложений о включении в повестку дня дополнительных вопросов Правление НП утверждает предварительную повестку дня Общего собрания.</w:t>
      </w:r>
    </w:p>
    <w:p w:rsidR="002B56BC" w:rsidRPr="002B56BC" w:rsidRDefault="002B56BC" w:rsidP="002B56BC">
      <w:pPr>
        <w:pStyle w:val="a3"/>
        <w:numPr>
          <w:ilvl w:val="0"/>
          <w:numId w:val="0"/>
        </w:numPr>
        <w:spacing w:after="0"/>
        <w:ind w:left="454"/>
        <w:jc w:val="both"/>
        <w:rPr>
          <w:rFonts w:ascii="Times New Roman" w:hAnsi="Times New Roman"/>
        </w:rPr>
      </w:pPr>
      <w:r w:rsidRPr="002B56BC">
        <w:rPr>
          <w:rFonts w:ascii="Times New Roman" w:hAnsi="Times New Roman"/>
        </w:rPr>
        <w:t xml:space="preserve">Обязательному включению Правлением НП в предварительную повестку дня очередного Общего собрания подлежат те вопросы и кандидатуры претендентов на выборные должности в НП, </w:t>
      </w:r>
      <w:proofErr w:type="gramStart"/>
      <w:r w:rsidRPr="002B56BC">
        <w:rPr>
          <w:rFonts w:ascii="Times New Roman" w:hAnsi="Times New Roman"/>
        </w:rPr>
        <w:t>предложения</w:t>
      </w:r>
      <w:proofErr w:type="gramEnd"/>
      <w:r w:rsidRPr="002B56BC">
        <w:rPr>
          <w:rFonts w:ascii="Times New Roman" w:hAnsi="Times New Roman"/>
        </w:rPr>
        <w:t xml:space="preserve"> о включении которых для обсуждения и голосования подали письменно в НП в установленном настоящим Уставом  порядке, не менее 10 процентов от числа членов НП, числящихся в Реестре членов НП, а также вопросы и кандидатуры, предложенные членами Правления НП, Ревизионной комиссией НП.</w:t>
      </w:r>
    </w:p>
    <w:p w:rsidR="002B56BC" w:rsidRPr="002B56BC" w:rsidRDefault="002B56BC" w:rsidP="002B56BC">
      <w:pPr>
        <w:pStyle w:val="a3"/>
        <w:numPr>
          <w:ilvl w:val="0"/>
          <w:numId w:val="0"/>
        </w:numPr>
        <w:spacing w:after="0"/>
        <w:ind w:left="454"/>
        <w:jc w:val="both"/>
        <w:rPr>
          <w:rFonts w:ascii="Times New Roman" w:hAnsi="Times New Roman"/>
        </w:rPr>
      </w:pPr>
      <w:r w:rsidRPr="002B56BC">
        <w:rPr>
          <w:rFonts w:ascii="Times New Roman" w:hAnsi="Times New Roman"/>
        </w:rPr>
        <w:t>В повестку дня не включаются вопросы, которые не относятся к ко</w:t>
      </w:r>
      <w:r w:rsidRPr="002B56BC">
        <w:rPr>
          <w:rFonts w:ascii="Times New Roman" w:hAnsi="Times New Roman"/>
        </w:rPr>
        <w:t>м</w:t>
      </w:r>
      <w:r w:rsidRPr="002B56BC">
        <w:rPr>
          <w:rFonts w:ascii="Times New Roman" w:hAnsi="Times New Roman"/>
        </w:rPr>
        <w:t>петенции Общего собрания и (или) не соответствуют требованиям законодательства Российской Федерации.</w:t>
      </w:r>
    </w:p>
    <w:p w:rsidR="002B56BC" w:rsidRPr="002B56BC" w:rsidRDefault="002B56BC" w:rsidP="002B56BC">
      <w:pPr>
        <w:pStyle w:val="a2"/>
        <w:numPr>
          <w:ilvl w:val="0"/>
          <w:numId w:val="0"/>
        </w:numPr>
        <w:spacing w:after="0"/>
        <w:ind w:left="454"/>
        <w:jc w:val="both"/>
        <w:rPr>
          <w:rFonts w:ascii="Times New Roman" w:hAnsi="Times New Roman"/>
        </w:rPr>
      </w:pPr>
      <w:r w:rsidRPr="002B56BC">
        <w:rPr>
          <w:rFonts w:ascii="Times New Roman" w:hAnsi="Times New Roman"/>
        </w:rPr>
        <w:t>7.8.3. Предложения в повестку дня очередного или внеочередного (чрезвычайного) Общего собрания должны быть направлены в НП в письменном виде за подписью лица (органа) или его представителя, вносящего соответствующее предложение, способом, обеспечивающим подтверждение доставки соответствующего отправления.</w:t>
      </w:r>
    </w:p>
    <w:p w:rsidR="002B56BC" w:rsidRPr="002B56BC" w:rsidRDefault="002B56BC" w:rsidP="002B56BC">
      <w:pPr>
        <w:pStyle w:val="a3"/>
        <w:numPr>
          <w:ilvl w:val="0"/>
          <w:numId w:val="0"/>
        </w:numPr>
        <w:spacing w:after="0"/>
        <w:ind w:left="454"/>
        <w:jc w:val="both"/>
        <w:rPr>
          <w:rFonts w:ascii="Times New Roman" w:hAnsi="Times New Roman"/>
        </w:rPr>
      </w:pPr>
      <w:r w:rsidRPr="002B56BC">
        <w:rPr>
          <w:rFonts w:ascii="Times New Roman" w:hAnsi="Times New Roman"/>
        </w:rPr>
        <w:lastRenderedPageBreak/>
        <w:t>Предложения в повестку дня Общего собрания могут быть переданы способом, обеспечивающим скорейшее получение такой информации (с использованием телефонной, тел</w:t>
      </w:r>
      <w:r w:rsidRPr="002B56BC">
        <w:rPr>
          <w:rFonts w:ascii="Times New Roman" w:hAnsi="Times New Roman"/>
        </w:rPr>
        <w:t>е</w:t>
      </w:r>
      <w:r w:rsidRPr="002B56BC">
        <w:rPr>
          <w:rFonts w:ascii="Times New Roman" w:hAnsi="Times New Roman"/>
        </w:rPr>
        <w:t>графной, факсимильной связи и т.п.) или вручены лично под расписку. В случае спора лицо вправе ссылаться на факт подачи предложения в повестку дня Общего собрания только при наличии у него соответствующих доказатель</w:t>
      </w:r>
      <w:proofErr w:type="gramStart"/>
      <w:r w:rsidRPr="002B56BC">
        <w:rPr>
          <w:rFonts w:ascii="Times New Roman" w:hAnsi="Times New Roman"/>
        </w:rPr>
        <w:t>ств вр</w:t>
      </w:r>
      <w:proofErr w:type="gramEnd"/>
      <w:r w:rsidRPr="002B56BC">
        <w:rPr>
          <w:rFonts w:ascii="Times New Roman" w:hAnsi="Times New Roman"/>
        </w:rPr>
        <w:t>учения.</w:t>
      </w:r>
    </w:p>
    <w:p w:rsidR="002B56BC" w:rsidRPr="002B56BC" w:rsidRDefault="002B56BC" w:rsidP="002B56BC">
      <w:pPr>
        <w:pStyle w:val="ab"/>
        <w:spacing w:before="0" w:after="0"/>
        <w:rPr>
          <w:sz w:val="24"/>
          <w:szCs w:val="24"/>
        </w:rPr>
      </w:pPr>
      <w:bookmarkStart w:id="2" w:name="_Toc97051247"/>
      <w:bookmarkStart w:id="3" w:name="_Toc97051248"/>
      <w:bookmarkStart w:id="4" w:name="_Toc164717220"/>
      <w:r w:rsidRPr="002B56BC">
        <w:rPr>
          <w:sz w:val="24"/>
          <w:szCs w:val="24"/>
        </w:rPr>
        <w:t>7.9. Правомочность Общего собрания</w:t>
      </w:r>
      <w:bookmarkEnd w:id="3"/>
      <w:bookmarkEnd w:id="4"/>
      <w:r w:rsidRPr="002B56BC">
        <w:rPr>
          <w:sz w:val="24"/>
          <w:szCs w:val="24"/>
        </w:rPr>
        <w:t>:</w:t>
      </w:r>
    </w:p>
    <w:p w:rsidR="002B56BC" w:rsidRPr="002B56BC" w:rsidRDefault="002B56BC" w:rsidP="002B56BC">
      <w:pPr>
        <w:ind w:left="400" w:right="-3"/>
        <w:jc w:val="both"/>
        <w:rPr>
          <w:rFonts w:ascii="Times New Roman" w:hAnsi="Times New Roman"/>
          <w:sz w:val="24"/>
          <w:szCs w:val="24"/>
        </w:rPr>
      </w:pPr>
      <w:r w:rsidRPr="002B56BC">
        <w:rPr>
          <w:rFonts w:ascii="Times New Roman" w:hAnsi="Times New Roman"/>
          <w:sz w:val="24"/>
          <w:szCs w:val="24"/>
        </w:rPr>
        <w:t>7.9.1 Общее собрание правомочно для принятия всех относящихся к его компетенции вопросов, если на нем присутствуют более половины членов НП (кворум) непосредственно или через своих представителей, если более высокий кворум не требуется в соответствии с действующим законодательством Российской Федерации и настоящим Уставом.</w:t>
      </w:r>
    </w:p>
    <w:p w:rsidR="002B56BC" w:rsidRPr="002B56BC" w:rsidRDefault="002B56BC" w:rsidP="002B56BC">
      <w:pPr>
        <w:ind w:left="400" w:right="-3"/>
        <w:jc w:val="both"/>
        <w:rPr>
          <w:rFonts w:ascii="Times New Roman" w:hAnsi="Times New Roman"/>
          <w:sz w:val="24"/>
          <w:szCs w:val="24"/>
        </w:rPr>
      </w:pPr>
      <w:r w:rsidRPr="002B56BC">
        <w:rPr>
          <w:rFonts w:ascii="Times New Roman" w:hAnsi="Times New Roman"/>
          <w:sz w:val="24"/>
          <w:szCs w:val="24"/>
        </w:rPr>
        <w:t xml:space="preserve">Каждый член НП имеет один голос на Общем собрании. </w:t>
      </w:r>
    </w:p>
    <w:p w:rsidR="002B56BC" w:rsidRPr="002B56BC" w:rsidRDefault="002B56BC" w:rsidP="002B56BC">
      <w:pPr>
        <w:ind w:left="400" w:right="-3"/>
        <w:jc w:val="both"/>
        <w:rPr>
          <w:rFonts w:ascii="Times New Roman" w:hAnsi="Times New Roman"/>
          <w:sz w:val="24"/>
          <w:szCs w:val="24"/>
        </w:rPr>
      </w:pPr>
      <w:r w:rsidRPr="002B56BC">
        <w:rPr>
          <w:rFonts w:ascii="Times New Roman" w:hAnsi="Times New Roman"/>
          <w:sz w:val="24"/>
          <w:szCs w:val="24"/>
        </w:rPr>
        <w:t xml:space="preserve">             Допускается заочное присутствие члена на Общем собрании членов НП. При заочном присутствии член НП должен письменно оповестить НП о заочном присутствии и о своем голосовании «за» или «против» представленных ему проектов решений Общего собрания.</w:t>
      </w:r>
    </w:p>
    <w:p w:rsidR="002B56BC" w:rsidRPr="002B56BC" w:rsidRDefault="002B56BC" w:rsidP="002B56BC">
      <w:pPr>
        <w:pStyle w:val="a2"/>
        <w:numPr>
          <w:ilvl w:val="0"/>
          <w:numId w:val="0"/>
        </w:numPr>
        <w:spacing w:after="0"/>
        <w:ind w:left="456"/>
        <w:jc w:val="both"/>
        <w:rPr>
          <w:rFonts w:ascii="Times New Roman" w:hAnsi="Times New Roman"/>
        </w:rPr>
      </w:pPr>
      <w:r w:rsidRPr="002B56BC">
        <w:rPr>
          <w:rFonts w:ascii="Times New Roman" w:hAnsi="Times New Roman"/>
        </w:rPr>
        <w:t xml:space="preserve">7.9.2. При отсутствии кворума через один час после назначенного времени проведения Общего собрания (если этот срок не будет продлен большинством фактически присутствующих членов Общего </w:t>
      </w:r>
      <w:proofErr w:type="gramStart"/>
      <w:r w:rsidRPr="002B56BC">
        <w:rPr>
          <w:rFonts w:ascii="Times New Roman" w:hAnsi="Times New Roman"/>
        </w:rPr>
        <w:t xml:space="preserve">собрания) </w:t>
      </w:r>
      <w:proofErr w:type="gramEnd"/>
      <w:r w:rsidRPr="002B56BC">
        <w:rPr>
          <w:rFonts w:ascii="Times New Roman" w:hAnsi="Times New Roman"/>
        </w:rPr>
        <w:t>такое Общее собрание признается несостоявшимся.</w:t>
      </w:r>
    </w:p>
    <w:p w:rsidR="002B56BC" w:rsidRPr="002B56BC" w:rsidRDefault="002B56BC" w:rsidP="002B56BC">
      <w:pPr>
        <w:pStyle w:val="a2"/>
        <w:numPr>
          <w:ilvl w:val="0"/>
          <w:numId w:val="0"/>
        </w:numPr>
        <w:spacing w:after="0"/>
        <w:ind w:left="456"/>
        <w:jc w:val="both"/>
        <w:rPr>
          <w:rFonts w:ascii="Times New Roman" w:hAnsi="Times New Roman"/>
        </w:rPr>
      </w:pPr>
      <w:r w:rsidRPr="002B56BC">
        <w:rPr>
          <w:rFonts w:ascii="Times New Roman" w:hAnsi="Times New Roman"/>
        </w:rPr>
        <w:t>7.9.3. В течение 5 дней с первоначально назначенной даты несостоявшегося Общего собрания Правлением НП назначается новая  дата проведения повторного Общего собрания, которая не может быть  позднее 60 дней с первоначально назначенной даты несостоявшегося Общего собрания. Повестка дня повторного Общего собрания должна быть такой же, как и повестка дня несостоявшегося Общего собрания.</w:t>
      </w:r>
    </w:p>
    <w:p w:rsidR="002B56BC" w:rsidRPr="002B56BC" w:rsidRDefault="002B56BC" w:rsidP="002B56BC">
      <w:pPr>
        <w:pStyle w:val="a2"/>
        <w:numPr>
          <w:ilvl w:val="0"/>
          <w:numId w:val="0"/>
        </w:numPr>
        <w:spacing w:after="0"/>
        <w:ind w:left="456"/>
        <w:jc w:val="both"/>
        <w:rPr>
          <w:rFonts w:ascii="Times New Roman" w:hAnsi="Times New Roman"/>
        </w:rPr>
      </w:pPr>
      <w:r w:rsidRPr="002B56BC">
        <w:rPr>
          <w:rFonts w:ascii="Times New Roman" w:hAnsi="Times New Roman"/>
        </w:rPr>
        <w:t>7.9.4. Если первоначальное Общее собрание признано несостоявшимся, то по решению Правления НП повторное Общее собрание может не проводиться. В таком случае, последующее Общее собрание созывается в общем порядке.</w:t>
      </w:r>
    </w:p>
    <w:p w:rsidR="002B56BC" w:rsidRPr="002B56BC" w:rsidRDefault="002B56BC" w:rsidP="002B56BC">
      <w:pPr>
        <w:pStyle w:val="a2"/>
        <w:numPr>
          <w:ilvl w:val="0"/>
          <w:numId w:val="0"/>
        </w:numPr>
        <w:spacing w:after="0"/>
        <w:ind w:left="456"/>
        <w:jc w:val="both"/>
        <w:rPr>
          <w:rFonts w:ascii="Times New Roman" w:hAnsi="Times New Roman"/>
        </w:rPr>
      </w:pPr>
      <w:r w:rsidRPr="002B56BC">
        <w:rPr>
          <w:rFonts w:ascii="Times New Roman" w:hAnsi="Times New Roman"/>
        </w:rPr>
        <w:t>7.9.5. При отсутствии кворума, через час после назначенного времени проведения повторного Общего собрания (если этот срок не будет продлен большинством фактически присутствующих членов Общего собрания), повторное Общее собрание признается несостоявшимся. Последующее Общее собрание созывается в общем порядке.</w:t>
      </w:r>
    </w:p>
    <w:p w:rsidR="002B56BC" w:rsidRPr="002B56BC" w:rsidRDefault="002B56BC" w:rsidP="002B56BC">
      <w:pPr>
        <w:pStyle w:val="ab"/>
        <w:spacing w:before="0" w:after="0"/>
        <w:ind w:left="454"/>
        <w:rPr>
          <w:sz w:val="24"/>
          <w:szCs w:val="24"/>
        </w:rPr>
      </w:pPr>
      <w:bookmarkStart w:id="5" w:name="_Toc164717221"/>
      <w:r w:rsidRPr="002B56BC">
        <w:rPr>
          <w:sz w:val="24"/>
          <w:szCs w:val="24"/>
        </w:rPr>
        <w:t>7.10. Оповещение членов НП о проведении Общего собрания.</w:t>
      </w:r>
      <w:bookmarkEnd w:id="2"/>
      <w:bookmarkEnd w:id="5"/>
    </w:p>
    <w:p w:rsidR="002B56BC" w:rsidRPr="002B56BC" w:rsidRDefault="002B56BC" w:rsidP="002B56BC">
      <w:pPr>
        <w:pStyle w:val="a2"/>
        <w:numPr>
          <w:ilvl w:val="0"/>
          <w:numId w:val="0"/>
        </w:numPr>
        <w:spacing w:after="0"/>
        <w:ind w:left="454"/>
        <w:jc w:val="both"/>
        <w:rPr>
          <w:rFonts w:ascii="Times New Roman" w:hAnsi="Times New Roman"/>
        </w:rPr>
      </w:pPr>
      <w:r w:rsidRPr="002B56BC">
        <w:rPr>
          <w:rFonts w:ascii="Times New Roman" w:hAnsi="Times New Roman"/>
        </w:rPr>
        <w:t>7.10.1 Генеральный директор организует уведомление членов НП о дате проведения Общего собрания с использованием средств почтовой и (или) электронной связи не менее</w:t>
      </w:r>
      <w:proofErr w:type="gramStart"/>
      <w:r w:rsidRPr="002B56BC">
        <w:rPr>
          <w:rFonts w:ascii="Times New Roman" w:hAnsi="Times New Roman"/>
        </w:rPr>
        <w:t>,</w:t>
      </w:r>
      <w:proofErr w:type="gramEnd"/>
      <w:r w:rsidRPr="002B56BC">
        <w:rPr>
          <w:rFonts w:ascii="Times New Roman" w:hAnsi="Times New Roman"/>
        </w:rPr>
        <w:t xml:space="preserve"> чем за 30 дней до проведения очередного Общего собрания или не менее, чем за 10 дней до проведения внеочередного (чрезвычайного) Общего собрания. В уведомлении указывается порядок ознакомления с материалами предстоящего Общего собрания.</w:t>
      </w:r>
    </w:p>
    <w:p w:rsidR="002B56BC" w:rsidRPr="002B56BC" w:rsidRDefault="002B56BC" w:rsidP="002B56BC">
      <w:pPr>
        <w:pStyle w:val="a2"/>
        <w:numPr>
          <w:ilvl w:val="0"/>
          <w:numId w:val="0"/>
        </w:numPr>
        <w:spacing w:after="0"/>
        <w:ind w:left="454"/>
        <w:jc w:val="both"/>
        <w:rPr>
          <w:rFonts w:ascii="Times New Roman" w:hAnsi="Times New Roman"/>
        </w:rPr>
      </w:pPr>
      <w:r w:rsidRPr="002B56BC">
        <w:rPr>
          <w:rFonts w:ascii="Times New Roman" w:hAnsi="Times New Roman"/>
        </w:rPr>
        <w:t>7.10.2. В случае</w:t>
      </w:r>
      <w:proofErr w:type="gramStart"/>
      <w:r w:rsidRPr="002B56BC">
        <w:rPr>
          <w:rFonts w:ascii="Times New Roman" w:hAnsi="Times New Roman"/>
        </w:rPr>
        <w:t>,</w:t>
      </w:r>
      <w:proofErr w:type="gramEnd"/>
      <w:r w:rsidRPr="002B56BC">
        <w:rPr>
          <w:rFonts w:ascii="Times New Roman" w:hAnsi="Times New Roman"/>
        </w:rPr>
        <w:t xml:space="preserve"> если Общее собрание было признано несостоявшимся вследствие отсутствия кворума, Генеральный директор уведомляет членов НП о проведении повторного Общего собрания не менее, чем за 30 дней до его проведения.</w:t>
      </w:r>
    </w:p>
    <w:p w:rsidR="002B56BC" w:rsidRPr="002B56BC" w:rsidRDefault="002B56BC" w:rsidP="002B56BC">
      <w:pPr>
        <w:pStyle w:val="ab"/>
        <w:spacing w:before="0" w:after="0"/>
        <w:ind w:left="454"/>
        <w:rPr>
          <w:sz w:val="24"/>
          <w:szCs w:val="24"/>
        </w:rPr>
      </w:pPr>
      <w:bookmarkStart w:id="6" w:name="_Toc97051249"/>
      <w:bookmarkStart w:id="7" w:name="_Toc164717222"/>
      <w:r w:rsidRPr="002B56BC">
        <w:rPr>
          <w:sz w:val="24"/>
          <w:szCs w:val="24"/>
        </w:rPr>
        <w:t>7.11. Порядок ведения Общего собрания</w:t>
      </w:r>
      <w:bookmarkEnd w:id="6"/>
      <w:bookmarkEnd w:id="7"/>
      <w:r w:rsidRPr="002B56BC">
        <w:rPr>
          <w:sz w:val="24"/>
          <w:szCs w:val="24"/>
        </w:rPr>
        <w:t>:</w:t>
      </w:r>
    </w:p>
    <w:p w:rsidR="002B56BC" w:rsidRPr="002B56BC" w:rsidRDefault="002B56BC" w:rsidP="002B56BC">
      <w:pPr>
        <w:pStyle w:val="a2"/>
        <w:numPr>
          <w:ilvl w:val="0"/>
          <w:numId w:val="0"/>
        </w:numPr>
        <w:spacing w:after="0"/>
        <w:ind w:left="454"/>
        <w:jc w:val="both"/>
        <w:rPr>
          <w:rFonts w:ascii="Times New Roman" w:hAnsi="Times New Roman"/>
        </w:rPr>
      </w:pPr>
      <w:r w:rsidRPr="002B56BC">
        <w:rPr>
          <w:rFonts w:ascii="Times New Roman" w:hAnsi="Times New Roman"/>
        </w:rPr>
        <w:t>7.11.1 Общее собрание проводится в порядке, установленном настоящим Уставом, регламентом проведения Общего собрания, утверждаемого Правлением НП, а в неурегулированной названными документами части – решениями Общего собрания.</w:t>
      </w:r>
    </w:p>
    <w:p w:rsidR="002B56BC" w:rsidRPr="002B56BC" w:rsidRDefault="002B56BC" w:rsidP="002B56BC">
      <w:pPr>
        <w:pStyle w:val="a2"/>
        <w:numPr>
          <w:ilvl w:val="0"/>
          <w:numId w:val="0"/>
        </w:numPr>
        <w:spacing w:after="0"/>
        <w:ind w:left="454"/>
        <w:jc w:val="both"/>
        <w:rPr>
          <w:rFonts w:ascii="Times New Roman" w:hAnsi="Times New Roman"/>
        </w:rPr>
      </w:pPr>
      <w:r w:rsidRPr="002B56BC">
        <w:rPr>
          <w:rFonts w:ascii="Times New Roman" w:hAnsi="Times New Roman"/>
        </w:rPr>
        <w:t>7.11.2</w:t>
      </w:r>
      <w:proofErr w:type="gramStart"/>
      <w:r w:rsidRPr="002B56BC">
        <w:rPr>
          <w:rFonts w:ascii="Times New Roman" w:hAnsi="Times New Roman"/>
        </w:rPr>
        <w:t xml:space="preserve"> П</w:t>
      </w:r>
      <w:proofErr w:type="gramEnd"/>
      <w:r w:rsidRPr="002B56BC">
        <w:rPr>
          <w:rFonts w:ascii="Times New Roman" w:hAnsi="Times New Roman"/>
        </w:rPr>
        <w:t>еред открытием Общего собрания проводится регистрация членов НП или их представителей, прибывших для уч</w:t>
      </w:r>
      <w:r w:rsidRPr="002B56BC">
        <w:rPr>
          <w:rFonts w:ascii="Times New Roman" w:hAnsi="Times New Roman"/>
        </w:rPr>
        <w:t>а</w:t>
      </w:r>
      <w:r w:rsidRPr="002B56BC">
        <w:rPr>
          <w:rFonts w:ascii="Times New Roman" w:hAnsi="Times New Roman"/>
        </w:rPr>
        <w:t xml:space="preserve">стия в Общем собрании. Проведение регистрации организует Генеральный директор. Регистрация участников Общего собрания осуществляется на основании данных Реестра членов НП на дату проведения Общего собрания, а также документов, удостоверяющих личность участников Общего собрания и </w:t>
      </w:r>
      <w:r w:rsidRPr="002B56BC">
        <w:rPr>
          <w:rFonts w:ascii="Times New Roman" w:hAnsi="Times New Roman"/>
        </w:rPr>
        <w:lastRenderedPageBreak/>
        <w:t>их полномочия для участия в Общем собрании. Не зарегистрировавшийся член НП (представитель члена НП) не вправе пр</w:t>
      </w:r>
      <w:r w:rsidRPr="002B56BC">
        <w:rPr>
          <w:rFonts w:ascii="Times New Roman" w:hAnsi="Times New Roman"/>
        </w:rPr>
        <w:t>и</w:t>
      </w:r>
      <w:r w:rsidRPr="002B56BC">
        <w:rPr>
          <w:rFonts w:ascii="Times New Roman" w:hAnsi="Times New Roman"/>
        </w:rPr>
        <w:t xml:space="preserve">нимать участие в голосовании. </w:t>
      </w:r>
    </w:p>
    <w:p w:rsidR="002B56BC" w:rsidRPr="002B56BC" w:rsidRDefault="002B56BC" w:rsidP="002B56BC">
      <w:pPr>
        <w:pStyle w:val="a3"/>
        <w:numPr>
          <w:ilvl w:val="0"/>
          <w:numId w:val="0"/>
        </w:numPr>
        <w:spacing w:after="0"/>
        <w:ind w:left="454"/>
        <w:jc w:val="both"/>
        <w:rPr>
          <w:rFonts w:ascii="Times New Roman" w:hAnsi="Times New Roman"/>
        </w:rPr>
      </w:pPr>
      <w:r w:rsidRPr="002B56BC">
        <w:rPr>
          <w:rFonts w:ascii="Times New Roman" w:hAnsi="Times New Roman"/>
        </w:rPr>
        <w:t>7.11.3 Полномочия представителей членов НП должны быть подтверждены доверенностью. Доверенность, выдаваемая членом НП своему представителю для участия в Общем собрании, заверяется  организацией, где работает член НП, или нотариально.</w:t>
      </w:r>
    </w:p>
    <w:p w:rsidR="002B56BC" w:rsidRPr="002B56BC" w:rsidRDefault="002B56BC" w:rsidP="002B56BC">
      <w:pPr>
        <w:pStyle w:val="a2"/>
        <w:numPr>
          <w:ilvl w:val="0"/>
          <w:numId w:val="0"/>
        </w:numPr>
        <w:spacing w:after="0"/>
        <w:ind w:left="454"/>
        <w:jc w:val="both"/>
        <w:rPr>
          <w:rFonts w:ascii="Times New Roman" w:hAnsi="Times New Roman"/>
        </w:rPr>
      </w:pPr>
      <w:r w:rsidRPr="002B56BC">
        <w:rPr>
          <w:rFonts w:ascii="Times New Roman" w:hAnsi="Times New Roman"/>
        </w:rPr>
        <w:t xml:space="preserve">7.11.4 Общее собрание открывается в указанное в уведомлении о проведении Общего собрания время или позже по решению большинства зарегистрированных к этому времени участников Общего собрания. </w:t>
      </w:r>
    </w:p>
    <w:p w:rsidR="002B56BC" w:rsidRPr="002B56BC" w:rsidRDefault="002B56BC" w:rsidP="002B56BC">
      <w:pPr>
        <w:pStyle w:val="a2"/>
        <w:numPr>
          <w:ilvl w:val="0"/>
          <w:numId w:val="0"/>
        </w:numPr>
        <w:spacing w:after="0"/>
        <w:ind w:left="454"/>
        <w:jc w:val="both"/>
        <w:rPr>
          <w:rFonts w:ascii="Times New Roman" w:hAnsi="Times New Roman"/>
        </w:rPr>
      </w:pPr>
      <w:r w:rsidRPr="002B56BC">
        <w:rPr>
          <w:rFonts w:ascii="Times New Roman" w:hAnsi="Times New Roman"/>
        </w:rPr>
        <w:t>7.11.5 Общее собрание открывается Председателем Правления НП, а в его отсутствие – одним из членов Правления НП. Председательствующий организует выборы Счетной комиссии и иных органов, необходимых для проведения Общего собрания. Председательствующий ведет Общее собрание в соответствии с утвержденной повесткой дня, утвержденной Общим собранием, и Регламентом, утвержденным Правлением НП.</w:t>
      </w:r>
    </w:p>
    <w:p w:rsidR="002B56BC" w:rsidRPr="002B56BC" w:rsidRDefault="002B56BC" w:rsidP="002B56BC">
      <w:pPr>
        <w:pStyle w:val="ab"/>
        <w:spacing w:before="0" w:after="0"/>
        <w:ind w:left="454"/>
        <w:rPr>
          <w:sz w:val="24"/>
          <w:szCs w:val="24"/>
        </w:rPr>
      </w:pPr>
      <w:bookmarkStart w:id="8" w:name="_Toc97051250"/>
      <w:bookmarkStart w:id="9" w:name="_Toc164717223"/>
      <w:r w:rsidRPr="002B56BC">
        <w:rPr>
          <w:sz w:val="24"/>
          <w:szCs w:val="24"/>
        </w:rPr>
        <w:t>7.12. Порядок принятия решений Общим собрани</w:t>
      </w:r>
      <w:bookmarkEnd w:id="8"/>
      <w:bookmarkEnd w:id="9"/>
      <w:r w:rsidRPr="002B56BC">
        <w:rPr>
          <w:sz w:val="24"/>
          <w:szCs w:val="24"/>
        </w:rPr>
        <w:t>ем:</w:t>
      </w:r>
    </w:p>
    <w:p w:rsidR="002B56BC" w:rsidRPr="002B56BC" w:rsidRDefault="002B56BC" w:rsidP="002B56BC">
      <w:pPr>
        <w:pStyle w:val="a2"/>
        <w:numPr>
          <w:ilvl w:val="0"/>
          <w:numId w:val="0"/>
        </w:numPr>
        <w:spacing w:after="0"/>
        <w:ind w:left="454"/>
        <w:jc w:val="both"/>
        <w:rPr>
          <w:rFonts w:ascii="Times New Roman" w:hAnsi="Times New Roman"/>
        </w:rPr>
      </w:pPr>
      <w:proofErr w:type="gramStart"/>
      <w:r w:rsidRPr="002B56BC">
        <w:rPr>
          <w:rFonts w:ascii="Times New Roman" w:hAnsi="Times New Roman"/>
        </w:rPr>
        <w:t>7.12.1 Решения Общего собрания по вопросам, отнесенным к компетенции Общего собрания членов НП, за исключением предусмотренного в подпункте 10) пункта  6.2.3.</w:t>
      </w:r>
      <w:proofErr w:type="gramEnd"/>
      <w:r w:rsidRPr="002B56BC">
        <w:rPr>
          <w:rFonts w:ascii="Times New Roman" w:hAnsi="Times New Roman"/>
        </w:rPr>
        <w:t xml:space="preserve"> Устава, принимаются квалифицированным большинством - голосованием 2/3 голосов членов, присутствующих на общем собрании членов Партнёрства;</w:t>
      </w:r>
    </w:p>
    <w:p w:rsidR="002B56BC" w:rsidRPr="002B56BC" w:rsidRDefault="002B56BC" w:rsidP="002B56BC">
      <w:pPr>
        <w:pStyle w:val="a3"/>
        <w:numPr>
          <w:ilvl w:val="0"/>
          <w:numId w:val="0"/>
        </w:numPr>
        <w:spacing w:after="0"/>
        <w:ind w:left="454"/>
        <w:jc w:val="both"/>
        <w:rPr>
          <w:rFonts w:ascii="Times New Roman" w:hAnsi="Times New Roman"/>
        </w:rPr>
      </w:pPr>
      <w:r w:rsidRPr="002B56BC">
        <w:rPr>
          <w:rFonts w:ascii="Times New Roman" w:hAnsi="Times New Roman"/>
        </w:rPr>
        <w:t>7.12.2 Решения Общего собрания по иным вопросам принимаются простым большинством голосов присутствующих на Общем собрании членов НП.</w:t>
      </w:r>
    </w:p>
    <w:p w:rsidR="002B56BC" w:rsidRPr="002B56BC" w:rsidRDefault="002B56BC" w:rsidP="002B56BC">
      <w:pPr>
        <w:pStyle w:val="a3"/>
        <w:numPr>
          <w:ilvl w:val="0"/>
          <w:numId w:val="0"/>
        </w:numPr>
        <w:spacing w:after="0"/>
        <w:ind w:left="454"/>
        <w:jc w:val="both"/>
        <w:rPr>
          <w:rFonts w:ascii="Times New Roman" w:hAnsi="Times New Roman"/>
        </w:rPr>
      </w:pPr>
      <w:r w:rsidRPr="002B56BC">
        <w:rPr>
          <w:rFonts w:ascii="Times New Roman" w:hAnsi="Times New Roman"/>
        </w:rPr>
        <w:t>7.12.3.Решения об исключении из числа членов принимаются большинством голосов остающихся членов НП, присутствующих на Общем собрании.</w:t>
      </w:r>
    </w:p>
    <w:p w:rsidR="002B56BC" w:rsidRPr="002B56BC" w:rsidRDefault="002B56BC" w:rsidP="002B56BC">
      <w:pPr>
        <w:pStyle w:val="a2"/>
        <w:numPr>
          <w:ilvl w:val="0"/>
          <w:numId w:val="0"/>
        </w:numPr>
        <w:spacing w:after="0"/>
        <w:ind w:left="454"/>
        <w:jc w:val="both"/>
        <w:rPr>
          <w:rFonts w:ascii="Times New Roman" w:hAnsi="Times New Roman"/>
        </w:rPr>
      </w:pPr>
      <w:r w:rsidRPr="002B56BC">
        <w:rPr>
          <w:rFonts w:ascii="Times New Roman" w:hAnsi="Times New Roman"/>
        </w:rPr>
        <w:t>7.12.4. Решения Общего собрания принимаются открытым или закрытым (тайным) голосов</w:t>
      </w:r>
      <w:r w:rsidRPr="002B56BC">
        <w:rPr>
          <w:rFonts w:ascii="Times New Roman" w:hAnsi="Times New Roman"/>
        </w:rPr>
        <w:t>а</w:t>
      </w:r>
      <w:r w:rsidRPr="002B56BC">
        <w:rPr>
          <w:rFonts w:ascii="Times New Roman" w:hAnsi="Times New Roman"/>
        </w:rPr>
        <w:t>нием присутствующих членов НП. При выдвижении нескольких кандидатур для избрания на выборные должности выборы проводятся только закрытым (тайным) голосованием.</w:t>
      </w:r>
    </w:p>
    <w:p w:rsidR="002B56BC" w:rsidRPr="002B56BC" w:rsidRDefault="002B56BC" w:rsidP="002B56BC">
      <w:pPr>
        <w:pStyle w:val="a3"/>
        <w:numPr>
          <w:ilvl w:val="0"/>
          <w:numId w:val="0"/>
        </w:numPr>
        <w:spacing w:after="0"/>
        <w:ind w:left="454"/>
        <w:jc w:val="both"/>
        <w:rPr>
          <w:rFonts w:ascii="Times New Roman" w:hAnsi="Times New Roman"/>
        </w:rPr>
      </w:pPr>
      <w:r w:rsidRPr="002B56BC">
        <w:rPr>
          <w:rFonts w:ascii="Times New Roman" w:hAnsi="Times New Roman"/>
        </w:rPr>
        <w:t>7.12.5. При голосовании на Общем собрании каждый член НП обладает одним голосом.</w:t>
      </w:r>
    </w:p>
    <w:p w:rsidR="002B56BC" w:rsidRPr="002B56BC" w:rsidRDefault="002B56BC" w:rsidP="002B56BC">
      <w:pPr>
        <w:pStyle w:val="a3"/>
        <w:numPr>
          <w:ilvl w:val="0"/>
          <w:numId w:val="0"/>
        </w:numPr>
        <w:tabs>
          <w:tab w:val="left" w:pos="1254"/>
        </w:tabs>
        <w:spacing w:after="0"/>
        <w:ind w:left="456"/>
        <w:jc w:val="both"/>
        <w:rPr>
          <w:rFonts w:ascii="Times New Roman" w:hAnsi="Times New Roman"/>
        </w:rPr>
      </w:pPr>
      <w:r w:rsidRPr="002B56BC">
        <w:rPr>
          <w:rFonts w:ascii="Times New Roman" w:hAnsi="Times New Roman"/>
        </w:rPr>
        <w:t>7.12.6. Порядок проведения голосования по каждому вопросу повестки дня устанавливается Регламентом проведения Общего собрания или Общим собранием.</w:t>
      </w:r>
    </w:p>
    <w:p w:rsidR="002B56BC" w:rsidRPr="002B56BC" w:rsidRDefault="002B56BC" w:rsidP="002B56BC">
      <w:pPr>
        <w:pStyle w:val="a2"/>
        <w:numPr>
          <w:ilvl w:val="0"/>
          <w:numId w:val="0"/>
        </w:numPr>
        <w:spacing w:after="0"/>
        <w:ind w:left="454"/>
        <w:jc w:val="both"/>
        <w:rPr>
          <w:rFonts w:ascii="Times New Roman" w:hAnsi="Times New Roman"/>
        </w:rPr>
      </w:pPr>
      <w:r w:rsidRPr="002B56BC">
        <w:rPr>
          <w:rFonts w:ascii="Times New Roman" w:hAnsi="Times New Roman"/>
        </w:rPr>
        <w:t xml:space="preserve">7.12.7. Решения Общего собрания оформляются протоколом Общего собрания членов НП, который ведет Секретарь, избираемый  Общим собранием. Протокол подписывают председательствующий и секретарь не позднее  5 рабочих дней после даты проведения Общего собрания. </w:t>
      </w:r>
      <w:proofErr w:type="gramStart"/>
      <w:r w:rsidRPr="002B56BC">
        <w:rPr>
          <w:rFonts w:ascii="Times New Roman" w:hAnsi="Times New Roman"/>
        </w:rPr>
        <w:t xml:space="preserve">Он составляется в произвольной форме с обязательным указанием общего количества голосов присутствующих на Общем собрании членов НП (кворум), количества голосов, необходимых для принятия решения по каждому вопросу повестки дня, распределения голосов  присутствующих членов НП при голосовании по каждому вопросу повестки дня, принятые на Общем собрании решения по каждому вопросу повестки дня. </w:t>
      </w:r>
      <w:proofErr w:type="gramEnd"/>
    </w:p>
    <w:p w:rsidR="002B56BC" w:rsidRPr="002B56BC" w:rsidRDefault="002B56BC" w:rsidP="002B56BC">
      <w:pPr>
        <w:pStyle w:val="a3"/>
        <w:numPr>
          <w:ilvl w:val="0"/>
          <w:numId w:val="0"/>
        </w:numPr>
        <w:spacing w:after="0"/>
        <w:ind w:left="454"/>
        <w:jc w:val="both"/>
        <w:rPr>
          <w:rFonts w:ascii="Times New Roman" w:hAnsi="Times New Roman"/>
        </w:rPr>
      </w:pPr>
      <w:r w:rsidRPr="002B56BC">
        <w:rPr>
          <w:rFonts w:ascii="Times New Roman" w:hAnsi="Times New Roman"/>
        </w:rPr>
        <w:t xml:space="preserve">7.12.8. За содержание и своевременность оформления указанного протокола отвечает председательствующий на Общем собрании. </w:t>
      </w:r>
    </w:p>
    <w:p w:rsidR="002B56BC" w:rsidRPr="002B56BC" w:rsidRDefault="002B56BC" w:rsidP="002B56BC">
      <w:pPr>
        <w:pStyle w:val="a3"/>
        <w:numPr>
          <w:ilvl w:val="0"/>
          <w:numId w:val="0"/>
        </w:numPr>
        <w:tabs>
          <w:tab w:val="num" w:pos="540"/>
        </w:tabs>
        <w:spacing w:after="0"/>
        <w:ind w:left="454"/>
        <w:jc w:val="both"/>
        <w:rPr>
          <w:rFonts w:ascii="Times New Roman" w:hAnsi="Times New Roman"/>
        </w:rPr>
      </w:pPr>
      <w:r w:rsidRPr="002B56BC">
        <w:rPr>
          <w:rFonts w:ascii="Times New Roman" w:hAnsi="Times New Roman"/>
        </w:rPr>
        <w:t>7.12.9. Оформленный надлежащим образом протокол Общего собрания передается Генеральному директору, который обязан обеспечить  его сохранность.</w:t>
      </w:r>
    </w:p>
    <w:p w:rsidR="00D66D10" w:rsidRPr="002B56BC" w:rsidRDefault="00D66D10" w:rsidP="001F1CF4">
      <w:pPr>
        <w:pStyle w:val="1"/>
        <w:jc w:val="left"/>
        <w:rPr>
          <w:b w:val="0"/>
        </w:rPr>
      </w:pPr>
      <w:bookmarkStart w:id="10" w:name="_GoBack"/>
      <w:bookmarkEnd w:id="10"/>
    </w:p>
    <w:sectPr w:rsidR="00D66D10" w:rsidRPr="002B56BC" w:rsidSect="000A32FB">
      <w:pgSz w:w="11904" w:h="16838"/>
      <w:pgMar w:top="709" w:right="847"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104567C"/>
    <w:lvl w:ilvl="0">
      <w:start w:val="1"/>
      <w:numFmt w:val="bullet"/>
      <w:pStyle w:val="3"/>
      <w:lvlText w:val=""/>
      <w:lvlJc w:val="left"/>
      <w:pPr>
        <w:tabs>
          <w:tab w:val="num" w:pos="926"/>
        </w:tabs>
        <w:ind w:left="926" w:hanging="360"/>
      </w:pPr>
      <w:rPr>
        <w:rFonts w:ascii="Symbol" w:hAnsi="Symbol" w:hint="default"/>
      </w:rPr>
    </w:lvl>
  </w:abstractNum>
  <w:abstractNum w:abstractNumId="1">
    <w:nsid w:val="1B431C9B"/>
    <w:multiLevelType w:val="multilevel"/>
    <w:tmpl w:val="8AB01640"/>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lvlText w:val="Статья %3"/>
      <w:lvlJc w:val="left"/>
      <w:pPr>
        <w:tabs>
          <w:tab w:val="num" w:pos="2217"/>
        </w:tabs>
        <w:ind w:left="2217" w:hanging="1134"/>
      </w:pPr>
      <w:rPr>
        <w:rFonts w:ascii="Arial Narrow" w:hAnsi="Arial Narrow" w:hint="default"/>
        <w:b/>
        <w:i w:val="0"/>
        <w:sz w:val="24"/>
      </w:rPr>
    </w:lvl>
    <w:lvl w:ilvl="3">
      <w:start w:val="1"/>
      <w:numFmt w:val="decimal"/>
      <w:pStyle w:val="a2"/>
      <w:lvlText w:val="%3.%4"/>
      <w:lvlJc w:val="left"/>
      <w:pPr>
        <w:tabs>
          <w:tab w:val="num" w:pos="1765"/>
        </w:tabs>
        <w:ind w:left="1765" w:hanging="397"/>
      </w:pPr>
      <w:rPr>
        <w:rFonts w:ascii="Arial Narrow" w:hAnsi="Arial Narrow" w:hint="default"/>
        <w:b/>
        <w:i w:val="0"/>
        <w:sz w:val="24"/>
      </w:rPr>
    </w:lvl>
    <w:lvl w:ilvl="4">
      <w:start w:val="1"/>
      <w:numFmt w:val="none"/>
      <w:pStyle w:val="a3"/>
      <w:lvlText w:val=""/>
      <w:lvlJc w:val="left"/>
      <w:pPr>
        <w:tabs>
          <w:tab w:val="num" w:pos="1134"/>
        </w:tabs>
        <w:ind w:left="1134" w:hanging="567"/>
      </w:pPr>
      <w:rPr>
        <w:rFonts w:ascii="Arial Narrow" w:hAnsi="Arial Narrow" w:hint="default"/>
        <w:b/>
        <w:i w:val="0"/>
        <w:sz w:val="22"/>
      </w:rPr>
    </w:lvl>
    <w:lvl w:ilvl="5">
      <w:start w:val="1"/>
      <w:numFmt w:val="decimal"/>
      <w:pStyle w:val="a4"/>
      <w:lvlText w:val="%6)"/>
      <w:lvlJc w:val="left"/>
      <w:pPr>
        <w:tabs>
          <w:tab w:val="num" w:pos="1765"/>
        </w:tabs>
        <w:ind w:left="1765" w:hanging="397"/>
      </w:pPr>
      <w:rPr>
        <w:rFonts w:ascii="Arial Narrow" w:hAnsi="Arial Narrow" w:hint="default"/>
        <w:b w:val="0"/>
        <w:i w:val="0"/>
        <w:sz w:val="24"/>
      </w:rPr>
    </w:lvl>
    <w:lvl w:ilvl="6">
      <w:start w:val="1"/>
      <w:numFmt w:val="bullet"/>
      <w:lvlRestart w:val="0"/>
      <w:pStyle w:val="a5"/>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2">
    <w:nsid w:val="2C306E17"/>
    <w:multiLevelType w:val="hybridMultilevel"/>
    <w:tmpl w:val="94B44908"/>
    <w:lvl w:ilvl="0" w:tplc="0419000F">
      <w:start w:val="1"/>
      <w:numFmt w:val="decimal"/>
      <w:lvlText w:val="%1."/>
      <w:lvlJc w:val="left"/>
      <w:pPr>
        <w:tabs>
          <w:tab w:val="num" w:pos="1182"/>
        </w:tabs>
        <w:ind w:left="1182" w:hanging="360"/>
      </w:pPr>
    </w:lvl>
    <w:lvl w:ilvl="1" w:tplc="04190019" w:tentative="1">
      <w:start w:val="1"/>
      <w:numFmt w:val="lowerLetter"/>
      <w:lvlText w:val="%2."/>
      <w:lvlJc w:val="left"/>
      <w:pPr>
        <w:tabs>
          <w:tab w:val="num" w:pos="1902"/>
        </w:tabs>
        <w:ind w:left="1902" w:hanging="360"/>
      </w:pPr>
    </w:lvl>
    <w:lvl w:ilvl="2" w:tplc="0419001B" w:tentative="1">
      <w:start w:val="1"/>
      <w:numFmt w:val="lowerRoman"/>
      <w:lvlText w:val="%3."/>
      <w:lvlJc w:val="right"/>
      <w:pPr>
        <w:tabs>
          <w:tab w:val="num" w:pos="2622"/>
        </w:tabs>
        <w:ind w:left="2622" w:hanging="180"/>
      </w:pPr>
    </w:lvl>
    <w:lvl w:ilvl="3" w:tplc="0419000F" w:tentative="1">
      <w:start w:val="1"/>
      <w:numFmt w:val="decimal"/>
      <w:lvlText w:val="%4."/>
      <w:lvlJc w:val="left"/>
      <w:pPr>
        <w:tabs>
          <w:tab w:val="num" w:pos="3342"/>
        </w:tabs>
        <w:ind w:left="3342" w:hanging="360"/>
      </w:pPr>
    </w:lvl>
    <w:lvl w:ilvl="4" w:tplc="04190019" w:tentative="1">
      <w:start w:val="1"/>
      <w:numFmt w:val="lowerLetter"/>
      <w:lvlText w:val="%5."/>
      <w:lvlJc w:val="left"/>
      <w:pPr>
        <w:tabs>
          <w:tab w:val="num" w:pos="4062"/>
        </w:tabs>
        <w:ind w:left="4062" w:hanging="360"/>
      </w:pPr>
    </w:lvl>
    <w:lvl w:ilvl="5" w:tplc="0419001B" w:tentative="1">
      <w:start w:val="1"/>
      <w:numFmt w:val="lowerRoman"/>
      <w:lvlText w:val="%6."/>
      <w:lvlJc w:val="right"/>
      <w:pPr>
        <w:tabs>
          <w:tab w:val="num" w:pos="4782"/>
        </w:tabs>
        <w:ind w:left="4782" w:hanging="180"/>
      </w:pPr>
    </w:lvl>
    <w:lvl w:ilvl="6" w:tplc="0419000F" w:tentative="1">
      <w:start w:val="1"/>
      <w:numFmt w:val="decimal"/>
      <w:lvlText w:val="%7."/>
      <w:lvlJc w:val="left"/>
      <w:pPr>
        <w:tabs>
          <w:tab w:val="num" w:pos="5502"/>
        </w:tabs>
        <w:ind w:left="5502" w:hanging="360"/>
      </w:pPr>
    </w:lvl>
    <w:lvl w:ilvl="7" w:tplc="04190019" w:tentative="1">
      <w:start w:val="1"/>
      <w:numFmt w:val="lowerLetter"/>
      <w:lvlText w:val="%8."/>
      <w:lvlJc w:val="left"/>
      <w:pPr>
        <w:tabs>
          <w:tab w:val="num" w:pos="6222"/>
        </w:tabs>
        <w:ind w:left="6222" w:hanging="360"/>
      </w:pPr>
    </w:lvl>
    <w:lvl w:ilvl="8" w:tplc="0419001B" w:tentative="1">
      <w:start w:val="1"/>
      <w:numFmt w:val="lowerRoman"/>
      <w:lvlText w:val="%9."/>
      <w:lvlJc w:val="right"/>
      <w:pPr>
        <w:tabs>
          <w:tab w:val="num" w:pos="6942"/>
        </w:tabs>
        <w:ind w:left="6942" w:hanging="180"/>
      </w:pPr>
    </w:lvl>
  </w:abstractNum>
  <w:abstractNum w:abstractNumId="3">
    <w:nsid w:val="3B9636E7"/>
    <w:multiLevelType w:val="multilevel"/>
    <w:tmpl w:val="00000013"/>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rPr>
        <w:rFonts w:ascii="Symbol" w:hAnsi="Symbol"/>
      </w:rPr>
    </w:lvl>
    <w:lvl w:ilvl="2">
      <w:start w:val="1"/>
      <w:numFmt w:val="lowerRoman"/>
      <w:lvlText w:val="%3)"/>
      <w:lvlJc w:val="left"/>
      <w:pPr>
        <w:tabs>
          <w:tab w:val="num" w:pos="1080"/>
        </w:tabs>
        <w:ind w:left="1080" w:hanging="360"/>
      </w:pPr>
      <w:rPr>
        <w:rFonts w:ascii="Symbol" w:hAnsi="Symbol"/>
      </w:rPr>
    </w:lvl>
    <w:lvl w:ilvl="3">
      <w:start w:val="1"/>
      <w:numFmt w:val="decimal"/>
      <w:lvlText w:val="(%4)"/>
      <w:lvlJc w:val="left"/>
      <w:pPr>
        <w:tabs>
          <w:tab w:val="num" w:pos="1440"/>
        </w:tabs>
        <w:ind w:left="1440" w:hanging="360"/>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num w:numId="1">
    <w:abstractNumId w:val="1"/>
    <w:lvlOverride w:ilvl="0">
      <w:lvl w:ilvl="0">
        <w:start w:val="1"/>
        <w:numFmt w:val="upperRoman"/>
        <w:pStyle w:val="a0"/>
        <w:lvlText w:val="%1"/>
        <w:lvlJc w:val="left"/>
        <w:pPr>
          <w:tabs>
            <w:tab w:val="num" w:pos="567"/>
          </w:tabs>
          <w:ind w:left="567" w:hanging="567"/>
        </w:pPr>
        <w:rPr>
          <w:rFonts w:ascii="Arial" w:hAnsi="Arial" w:hint="default"/>
          <w:sz w:val="28"/>
        </w:rPr>
      </w:lvl>
    </w:lvlOverride>
    <w:lvlOverride w:ilvl="1">
      <w:lvl w:ilvl="1">
        <w:start w:val="1"/>
        <w:numFmt w:val="none"/>
        <w:lvlRestart w:val="0"/>
        <w:pStyle w:val="a1"/>
        <w:lvlText w:val=""/>
        <w:lvlJc w:val="left"/>
        <w:pPr>
          <w:tabs>
            <w:tab w:val="num" w:pos="567"/>
          </w:tabs>
          <w:ind w:left="567" w:hanging="567"/>
        </w:pPr>
        <w:rPr>
          <w:rFonts w:ascii="Arial" w:hAnsi="Arial" w:hint="default"/>
          <w:b/>
          <w:i w:val="0"/>
          <w:sz w:val="24"/>
        </w:rPr>
      </w:lvl>
    </w:lvlOverride>
    <w:lvlOverride w:ilvl="2">
      <w:lvl w:ilvl="2">
        <w:start w:val="1"/>
        <w:numFmt w:val="decimal"/>
        <w:lvlRestart w:val="0"/>
        <w:lvlText w:val="Статья %3"/>
        <w:lvlJc w:val="left"/>
        <w:pPr>
          <w:tabs>
            <w:tab w:val="num" w:pos="1134"/>
          </w:tabs>
          <w:ind w:left="1134" w:hanging="1134"/>
        </w:pPr>
        <w:rPr>
          <w:rFonts w:ascii="Times New Roman" w:hAnsi="Times New Roman" w:cs="Times New Roman" w:hint="default"/>
          <w:b/>
          <w:i w:val="0"/>
          <w:color w:val="auto"/>
          <w:sz w:val="24"/>
        </w:rPr>
      </w:lvl>
    </w:lvlOverride>
    <w:lvlOverride w:ilvl="3">
      <w:lvl w:ilvl="3">
        <w:start w:val="1"/>
        <w:numFmt w:val="decimal"/>
        <w:pStyle w:val="a2"/>
        <w:lvlText w:val="%3.%4"/>
        <w:lvlJc w:val="left"/>
        <w:pPr>
          <w:tabs>
            <w:tab w:val="num" w:pos="1879"/>
          </w:tabs>
          <w:ind w:left="1879" w:hanging="397"/>
        </w:pPr>
        <w:rPr>
          <w:rFonts w:ascii="Times New Roman" w:hAnsi="Times New Roman" w:cs="Times New Roman" w:hint="default"/>
          <w:b/>
          <w:i w:val="0"/>
          <w:sz w:val="24"/>
        </w:rPr>
      </w:lvl>
    </w:lvlOverride>
    <w:lvlOverride w:ilvl="4">
      <w:lvl w:ilvl="4">
        <w:start w:val="1"/>
        <w:numFmt w:val="none"/>
        <w:pStyle w:val="a3"/>
        <w:lvlText w:val=""/>
        <w:lvlJc w:val="left"/>
        <w:pPr>
          <w:tabs>
            <w:tab w:val="num" w:pos="1134"/>
          </w:tabs>
          <w:ind w:left="1134" w:hanging="567"/>
        </w:pPr>
        <w:rPr>
          <w:rFonts w:ascii="Arial Narrow" w:hAnsi="Arial Narrow" w:hint="default"/>
          <w:b/>
          <w:i w:val="0"/>
          <w:sz w:val="22"/>
        </w:rPr>
      </w:lvl>
    </w:lvlOverride>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0"/>
          <w:szCs w:val="20"/>
        </w:rPr>
      </w:lvl>
    </w:lvlOverride>
    <w:lvlOverride w:ilvl="6">
      <w:lvl w:ilvl="6">
        <w:start w:val="1"/>
        <w:numFmt w:val="bullet"/>
        <w:lvlRestart w:val="0"/>
        <w:pStyle w:val="a5"/>
        <w:lvlText w:val=""/>
        <w:lvlJc w:val="left"/>
        <w:pPr>
          <w:tabs>
            <w:tab w:val="num" w:pos="1701"/>
          </w:tabs>
          <w:ind w:left="1701" w:hanging="397"/>
        </w:pPr>
        <w:rPr>
          <w:rFonts w:ascii="Symbol" w:hAnsi="Symbol" w:hint="default"/>
          <w:b/>
          <w:i w:val="0"/>
          <w:sz w:val="24"/>
        </w:rPr>
      </w:lvl>
    </w:lvlOverride>
    <w:lvlOverride w:ilvl="7">
      <w:lvl w:ilvl="7">
        <w:start w:val="1"/>
        <w:numFmt w:val="lowerLetter"/>
        <w:lvlText w:val="%8."/>
        <w:lvlJc w:val="left"/>
        <w:pPr>
          <w:tabs>
            <w:tab w:val="num" w:pos="2007"/>
          </w:tabs>
          <w:ind w:left="2007" w:hanging="432"/>
        </w:pPr>
        <w:rPr>
          <w:rFonts w:hint="default"/>
        </w:rPr>
      </w:lvl>
    </w:lvlOverride>
    <w:lvlOverride w:ilvl="8">
      <w:lvl w:ilvl="8">
        <w:start w:val="1"/>
        <w:numFmt w:val="lowerRoman"/>
        <w:lvlText w:val="%9."/>
        <w:lvlJc w:val="right"/>
        <w:pPr>
          <w:tabs>
            <w:tab w:val="num" w:pos="2151"/>
          </w:tabs>
          <w:ind w:left="2151" w:hanging="144"/>
        </w:pPr>
        <w:rPr>
          <w:rFonts w:hint="default"/>
        </w:rPr>
      </w:lvl>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9BF"/>
    <w:rsid w:val="000A32FB"/>
    <w:rsid w:val="00153EF3"/>
    <w:rsid w:val="00163134"/>
    <w:rsid w:val="001D0955"/>
    <w:rsid w:val="001F1CF4"/>
    <w:rsid w:val="002B56BC"/>
    <w:rsid w:val="00320B7B"/>
    <w:rsid w:val="00345D91"/>
    <w:rsid w:val="00361048"/>
    <w:rsid w:val="00392D29"/>
    <w:rsid w:val="00471E93"/>
    <w:rsid w:val="005F1276"/>
    <w:rsid w:val="005F44D8"/>
    <w:rsid w:val="00637952"/>
    <w:rsid w:val="00656444"/>
    <w:rsid w:val="007B55C8"/>
    <w:rsid w:val="007C09E3"/>
    <w:rsid w:val="007E52EE"/>
    <w:rsid w:val="00811B7D"/>
    <w:rsid w:val="008729BF"/>
    <w:rsid w:val="008864A5"/>
    <w:rsid w:val="009005B4"/>
    <w:rsid w:val="00971F61"/>
    <w:rsid w:val="00A340A1"/>
    <w:rsid w:val="00A34E66"/>
    <w:rsid w:val="00A531A4"/>
    <w:rsid w:val="00A97502"/>
    <w:rsid w:val="00AD485A"/>
    <w:rsid w:val="00B422C3"/>
    <w:rsid w:val="00B9246D"/>
    <w:rsid w:val="00D66D10"/>
    <w:rsid w:val="00F5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163134"/>
    <w:pPr>
      <w:spacing w:after="200" w:line="276" w:lineRule="auto"/>
    </w:pPr>
    <w:rPr>
      <w:sz w:val="22"/>
      <w:szCs w:val="22"/>
      <w:lang w:eastAsia="en-US"/>
    </w:rPr>
  </w:style>
  <w:style w:type="paragraph" w:styleId="1">
    <w:name w:val="heading 1"/>
    <w:aliases w:val=" Знак"/>
    <w:basedOn w:val="a6"/>
    <w:next w:val="a6"/>
    <w:link w:val="10"/>
    <w:qFormat/>
    <w:rsid w:val="00637952"/>
    <w:pPr>
      <w:keepNext/>
      <w:spacing w:after="0" w:line="240" w:lineRule="auto"/>
      <w:jc w:val="center"/>
      <w:outlineLvl w:val="0"/>
    </w:pPr>
    <w:rPr>
      <w:rFonts w:ascii="Times New Roman" w:eastAsia="Times New Roman" w:hAnsi="Times New Roman"/>
      <w:b/>
      <w:bCs/>
      <w:sz w:val="24"/>
      <w:szCs w:val="24"/>
      <w:lang w:eastAsia="ru-RU"/>
    </w:rPr>
  </w:style>
  <w:style w:type="paragraph" w:styleId="7">
    <w:name w:val="heading 7"/>
    <w:basedOn w:val="a6"/>
    <w:next w:val="a6"/>
    <w:qFormat/>
    <w:rsid w:val="00A340A1"/>
    <w:pPr>
      <w:spacing w:before="240" w:after="60"/>
      <w:outlineLvl w:val="6"/>
    </w:pPr>
    <w:rPr>
      <w:rFonts w:ascii="Times New Roman" w:hAnsi="Times New Roman"/>
      <w:sz w:val="24"/>
      <w:szCs w:val="24"/>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a">
    <w:name w:val="Таблицы (моноширинный)"/>
    <w:basedOn w:val="a6"/>
    <w:next w:val="a6"/>
    <w:uiPriority w:val="99"/>
    <w:rsid w:val="00361048"/>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10">
    <w:name w:val="Заголовок 1 Знак"/>
    <w:aliases w:val=" Знак Знак"/>
    <w:basedOn w:val="a7"/>
    <w:link w:val="1"/>
    <w:rsid w:val="00637952"/>
    <w:rPr>
      <w:rFonts w:ascii="Times New Roman" w:eastAsia="Times New Roman" w:hAnsi="Times New Roman"/>
      <w:b/>
      <w:bCs/>
      <w:sz w:val="24"/>
      <w:szCs w:val="24"/>
    </w:rPr>
  </w:style>
  <w:style w:type="paragraph" w:customStyle="1" w:styleId="Normal1">
    <w:name w:val="Normal1"/>
    <w:rsid w:val="00A340A1"/>
    <w:pPr>
      <w:ind w:firstLine="567"/>
      <w:jc w:val="both"/>
    </w:pPr>
    <w:rPr>
      <w:rFonts w:ascii="Arial" w:eastAsia="Times New Roman" w:hAnsi="Arial"/>
      <w:snapToGrid w:val="0"/>
    </w:rPr>
  </w:style>
  <w:style w:type="paragraph" w:customStyle="1" w:styleId="ConsPlusNormal">
    <w:name w:val="ConsPlusNormal"/>
    <w:rsid w:val="002B56BC"/>
    <w:pPr>
      <w:widowControl w:val="0"/>
      <w:autoSpaceDE w:val="0"/>
      <w:autoSpaceDN w:val="0"/>
      <w:adjustRightInd w:val="0"/>
      <w:ind w:firstLine="720"/>
    </w:pPr>
    <w:rPr>
      <w:rFonts w:ascii="Arial" w:eastAsia="Times New Roman" w:hAnsi="Arial" w:cs="Arial"/>
    </w:rPr>
  </w:style>
  <w:style w:type="paragraph" w:customStyle="1" w:styleId="a0">
    <w:name w:val="Д_Глава"/>
    <w:basedOn w:val="a6"/>
    <w:next w:val="a1"/>
    <w:rsid w:val="002B56BC"/>
    <w:pPr>
      <w:numPr>
        <w:numId w:val="1"/>
      </w:numPr>
      <w:spacing w:before="240" w:after="120" w:line="240" w:lineRule="auto"/>
    </w:pPr>
    <w:rPr>
      <w:rFonts w:ascii="Arial" w:eastAsia="Times New Roman" w:hAnsi="Arial" w:cs="Arial"/>
      <w:b/>
      <w:sz w:val="28"/>
      <w:szCs w:val="28"/>
      <w:lang w:eastAsia="ru-RU"/>
    </w:rPr>
  </w:style>
  <w:style w:type="paragraph" w:customStyle="1" w:styleId="a1">
    <w:name w:val="Д_Раздел"/>
    <w:basedOn w:val="a6"/>
    <w:next w:val="ab"/>
    <w:autoRedefine/>
    <w:rsid w:val="002B56BC"/>
    <w:pPr>
      <w:numPr>
        <w:ilvl w:val="1"/>
        <w:numId w:val="1"/>
      </w:numPr>
      <w:spacing w:before="240" w:after="120" w:line="240" w:lineRule="auto"/>
    </w:pPr>
    <w:rPr>
      <w:rFonts w:ascii="Arial" w:eastAsia="Times New Roman" w:hAnsi="Arial" w:cs="Arial"/>
      <w:b/>
      <w:sz w:val="28"/>
      <w:szCs w:val="28"/>
      <w:lang w:eastAsia="ru-RU"/>
    </w:rPr>
  </w:style>
  <w:style w:type="paragraph" w:customStyle="1" w:styleId="ab">
    <w:name w:val="Д_Статья"/>
    <w:basedOn w:val="a6"/>
    <w:next w:val="a2"/>
    <w:autoRedefine/>
    <w:rsid w:val="002B56BC"/>
    <w:pPr>
      <w:keepNext/>
      <w:keepLines/>
      <w:spacing w:before="240" w:after="120" w:line="240" w:lineRule="auto"/>
      <w:ind w:left="456"/>
      <w:jc w:val="both"/>
    </w:pPr>
    <w:rPr>
      <w:rFonts w:ascii="Times New Roman" w:eastAsia="Times New Roman" w:hAnsi="Times New Roman"/>
      <w:sz w:val="20"/>
      <w:szCs w:val="20"/>
      <w:lang w:eastAsia="ru-RU"/>
    </w:rPr>
  </w:style>
  <w:style w:type="paragraph" w:customStyle="1" w:styleId="a2">
    <w:name w:val="Д_СтПункт№"/>
    <w:basedOn w:val="a6"/>
    <w:rsid w:val="002B56BC"/>
    <w:pPr>
      <w:numPr>
        <w:ilvl w:val="3"/>
        <w:numId w:val="1"/>
      </w:numPr>
      <w:spacing w:after="120" w:line="240" w:lineRule="auto"/>
    </w:pPr>
    <w:rPr>
      <w:rFonts w:ascii="Arial Narrow" w:eastAsia="Times New Roman" w:hAnsi="Arial Narrow"/>
      <w:sz w:val="24"/>
      <w:szCs w:val="24"/>
      <w:lang w:eastAsia="ru-RU"/>
    </w:rPr>
  </w:style>
  <w:style w:type="paragraph" w:customStyle="1" w:styleId="a3">
    <w:name w:val="Д_СтПунктБ№"/>
    <w:basedOn w:val="a6"/>
    <w:rsid w:val="002B56BC"/>
    <w:pPr>
      <w:numPr>
        <w:ilvl w:val="4"/>
        <w:numId w:val="1"/>
      </w:numPr>
      <w:spacing w:after="120" w:line="240" w:lineRule="auto"/>
    </w:pPr>
    <w:rPr>
      <w:rFonts w:ascii="Arial Narrow" w:eastAsia="Times New Roman" w:hAnsi="Arial Narrow"/>
      <w:sz w:val="24"/>
      <w:szCs w:val="24"/>
      <w:lang w:eastAsia="ru-RU"/>
    </w:rPr>
  </w:style>
  <w:style w:type="paragraph" w:customStyle="1" w:styleId="a4">
    <w:name w:val="Д_СтПунктП№"/>
    <w:basedOn w:val="a6"/>
    <w:rsid w:val="002B56BC"/>
    <w:pPr>
      <w:numPr>
        <w:ilvl w:val="5"/>
        <w:numId w:val="1"/>
      </w:numPr>
      <w:spacing w:after="120" w:line="240" w:lineRule="auto"/>
    </w:pPr>
    <w:rPr>
      <w:rFonts w:ascii="Arial Narrow" w:eastAsia="Times New Roman" w:hAnsi="Arial Narrow"/>
      <w:sz w:val="24"/>
      <w:szCs w:val="24"/>
      <w:lang w:eastAsia="ru-RU"/>
    </w:rPr>
  </w:style>
  <w:style w:type="paragraph" w:customStyle="1" w:styleId="a5">
    <w:name w:val="Д_СтПунктПб№"/>
    <w:basedOn w:val="a6"/>
    <w:rsid w:val="002B56BC"/>
    <w:pPr>
      <w:numPr>
        <w:ilvl w:val="6"/>
        <w:numId w:val="1"/>
      </w:numPr>
      <w:spacing w:after="120" w:line="240" w:lineRule="auto"/>
    </w:pPr>
    <w:rPr>
      <w:rFonts w:ascii="Arial Narrow" w:eastAsia="Times New Roman" w:hAnsi="Arial Narrow"/>
      <w:sz w:val="24"/>
      <w:szCs w:val="24"/>
      <w:lang w:eastAsia="ru-RU"/>
    </w:rPr>
  </w:style>
  <w:style w:type="numbering" w:customStyle="1" w:styleId="a">
    <w:name w:val="Д_Стиль"/>
    <w:rsid w:val="002B56BC"/>
    <w:pPr>
      <w:numPr>
        <w:numId w:val="1"/>
      </w:numPr>
    </w:pPr>
  </w:style>
  <w:style w:type="paragraph" w:customStyle="1" w:styleId="ConsNormal">
    <w:name w:val="ConsNormal"/>
    <w:rsid w:val="002B56BC"/>
    <w:pPr>
      <w:widowControl w:val="0"/>
      <w:tabs>
        <w:tab w:val="num" w:pos="567"/>
      </w:tabs>
      <w:ind w:firstLine="720"/>
    </w:pPr>
    <w:rPr>
      <w:rFonts w:ascii="Arial" w:eastAsia="Times New Roman" w:hAnsi="Arial"/>
      <w:snapToGrid w:val="0"/>
    </w:rPr>
  </w:style>
  <w:style w:type="paragraph" w:styleId="3">
    <w:name w:val="Body Text Indent 3"/>
    <w:basedOn w:val="a6"/>
    <w:rsid w:val="002B56BC"/>
    <w:pPr>
      <w:widowControl w:val="0"/>
      <w:numPr>
        <w:numId w:val="2"/>
      </w:numPr>
      <w:spacing w:before="60" w:after="120" w:line="260" w:lineRule="auto"/>
      <w:jc w:val="both"/>
    </w:pPr>
    <w:rPr>
      <w:rFonts w:ascii="Times New Roman" w:eastAsia="Times New Roman" w:hAnsi="Times New Roman"/>
      <w:snapToGrid w:val="0"/>
      <w:sz w:val="16"/>
      <w:szCs w:val="16"/>
      <w:lang w:eastAsia="ru-RU"/>
    </w:rPr>
  </w:style>
  <w:style w:type="paragraph" w:customStyle="1" w:styleId="31">
    <w:name w:val="Основной текст с отступом 31"/>
    <w:basedOn w:val="a6"/>
    <w:rsid w:val="002B56BC"/>
    <w:pPr>
      <w:suppressAutoHyphens/>
      <w:spacing w:after="0" w:line="240" w:lineRule="atLeast"/>
      <w:ind w:firstLine="720"/>
      <w:jc w:val="both"/>
    </w:pPr>
    <w:rPr>
      <w:rFonts w:ascii="Arial" w:eastAsia="Lucida Sans Unicode" w:hAnsi="Arial"/>
      <w:kern w:val="1"/>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163134"/>
    <w:pPr>
      <w:spacing w:after="200" w:line="276" w:lineRule="auto"/>
    </w:pPr>
    <w:rPr>
      <w:sz w:val="22"/>
      <w:szCs w:val="22"/>
      <w:lang w:eastAsia="en-US"/>
    </w:rPr>
  </w:style>
  <w:style w:type="paragraph" w:styleId="1">
    <w:name w:val="heading 1"/>
    <w:aliases w:val=" Знак"/>
    <w:basedOn w:val="a6"/>
    <w:next w:val="a6"/>
    <w:link w:val="10"/>
    <w:qFormat/>
    <w:rsid w:val="00637952"/>
    <w:pPr>
      <w:keepNext/>
      <w:spacing w:after="0" w:line="240" w:lineRule="auto"/>
      <w:jc w:val="center"/>
      <w:outlineLvl w:val="0"/>
    </w:pPr>
    <w:rPr>
      <w:rFonts w:ascii="Times New Roman" w:eastAsia="Times New Roman" w:hAnsi="Times New Roman"/>
      <w:b/>
      <w:bCs/>
      <w:sz w:val="24"/>
      <w:szCs w:val="24"/>
      <w:lang w:eastAsia="ru-RU"/>
    </w:rPr>
  </w:style>
  <w:style w:type="paragraph" w:styleId="7">
    <w:name w:val="heading 7"/>
    <w:basedOn w:val="a6"/>
    <w:next w:val="a6"/>
    <w:qFormat/>
    <w:rsid w:val="00A340A1"/>
    <w:pPr>
      <w:spacing w:before="240" w:after="60"/>
      <w:outlineLvl w:val="6"/>
    </w:pPr>
    <w:rPr>
      <w:rFonts w:ascii="Times New Roman" w:hAnsi="Times New Roman"/>
      <w:sz w:val="24"/>
      <w:szCs w:val="24"/>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a">
    <w:name w:val="Таблицы (моноширинный)"/>
    <w:basedOn w:val="a6"/>
    <w:next w:val="a6"/>
    <w:uiPriority w:val="99"/>
    <w:rsid w:val="00361048"/>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10">
    <w:name w:val="Заголовок 1 Знак"/>
    <w:aliases w:val=" Знак Знак"/>
    <w:basedOn w:val="a7"/>
    <w:link w:val="1"/>
    <w:rsid w:val="00637952"/>
    <w:rPr>
      <w:rFonts w:ascii="Times New Roman" w:eastAsia="Times New Roman" w:hAnsi="Times New Roman"/>
      <w:b/>
      <w:bCs/>
      <w:sz w:val="24"/>
      <w:szCs w:val="24"/>
    </w:rPr>
  </w:style>
  <w:style w:type="paragraph" w:customStyle="1" w:styleId="Normal1">
    <w:name w:val="Normal1"/>
    <w:rsid w:val="00A340A1"/>
    <w:pPr>
      <w:ind w:firstLine="567"/>
      <w:jc w:val="both"/>
    </w:pPr>
    <w:rPr>
      <w:rFonts w:ascii="Arial" w:eastAsia="Times New Roman" w:hAnsi="Arial"/>
      <w:snapToGrid w:val="0"/>
    </w:rPr>
  </w:style>
  <w:style w:type="paragraph" w:customStyle="1" w:styleId="ConsPlusNormal">
    <w:name w:val="ConsPlusNormal"/>
    <w:rsid w:val="002B56BC"/>
    <w:pPr>
      <w:widowControl w:val="0"/>
      <w:autoSpaceDE w:val="0"/>
      <w:autoSpaceDN w:val="0"/>
      <w:adjustRightInd w:val="0"/>
      <w:ind w:firstLine="720"/>
    </w:pPr>
    <w:rPr>
      <w:rFonts w:ascii="Arial" w:eastAsia="Times New Roman" w:hAnsi="Arial" w:cs="Arial"/>
    </w:rPr>
  </w:style>
  <w:style w:type="paragraph" w:customStyle="1" w:styleId="a0">
    <w:name w:val="Д_Глава"/>
    <w:basedOn w:val="a6"/>
    <w:next w:val="a1"/>
    <w:rsid w:val="002B56BC"/>
    <w:pPr>
      <w:numPr>
        <w:numId w:val="1"/>
      </w:numPr>
      <w:spacing w:before="240" w:after="120" w:line="240" w:lineRule="auto"/>
    </w:pPr>
    <w:rPr>
      <w:rFonts w:ascii="Arial" w:eastAsia="Times New Roman" w:hAnsi="Arial" w:cs="Arial"/>
      <w:b/>
      <w:sz w:val="28"/>
      <w:szCs w:val="28"/>
      <w:lang w:eastAsia="ru-RU"/>
    </w:rPr>
  </w:style>
  <w:style w:type="paragraph" w:customStyle="1" w:styleId="a1">
    <w:name w:val="Д_Раздел"/>
    <w:basedOn w:val="a6"/>
    <w:next w:val="ab"/>
    <w:autoRedefine/>
    <w:rsid w:val="002B56BC"/>
    <w:pPr>
      <w:numPr>
        <w:ilvl w:val="1"/>
        <w:numId w:val="1"/>
      </w:numPr>
      <w:spacing w:before="240" w:after="120" w:line="240" w:lineRule="auto"/>
    </w:pPr>
    <w:rPr>
      <w:rFonts w:ascii="Arial" w:eastAsia="Times New Roman" w:hAnsi="Arial" w:cs="Arial"/>
      <w:b/>
      <w:sz w:val="28"/>
      <w:szCs w:val="28"/>
      <w:lang w:eastAsia="ru-RU"/>
    </w:rPr>
  </w:style>
  <w:style w:type="paragraph" w:customStyle="1" w:styleId="ab">
    <w:name w:val="Д_Статья"/>
    <w:basedOn w:val="a6"/>
    <w:next w:val="a2"/>
    <w:autoRedefine/>
    <w:rsid w:val="002B56BC"/>
    <w:pPr>
      <w:keepNext/>
      <w:keepLines/>
      <w:spacing w:before="240" w:after="120" w:line="240" w:lineRule="auto"/>
      <w:ind w:left="456"/>
      <w:jc w:val="both"/>
    </w:pPr>
    <w:rPr>
      <w:rFonts w:ascii="Times New Roman" w:eastAsia="Times New Roman" w:hAnsi="Times New Roman"/>
      <w:sz w:val="20"/>
      <w:szCs w:val="20"/>
      <w:lang w:eastAsia="ru-RU"/>
    </w:rPr>
  </w:style>
  <w:style w:type="paragraph" w:customStyle="1" w:styleId="a2">
    <w:name w:val="Д_СтПункт№"/>
    <w:basedOn w:val="a6"/>
    <w:rsid w:val="002B56BC"/>
    <w:pPr>
      <w:numPr>
        <w:ilvl w:val="3"/>
        <w:numId w:val="1"/>
      </w:numPr>
      <w:spacing w:after="120" w:line="240" w:lineRule="auto"/>
    </w:pPr>
    <w:rPr>
      <w:rFonts w:ascii="Arial Narrow" w:eastAsia="Times New Roman" w:hAnsi="Arial Narrow"/>
      <w:sz w:val="24"/>
      <w:szCs w:val="24"/>
      <w:lang w:eastAsia="ru-RU"/>
    </w:rPr>
  </w:style>
  <w:style w:type="paragraph" w:customStyle="1" w:styleId="a3">
    <w:name w:val="Д_СтПунктБ№"/>
    <w:basedOn w:val="a6"/>
    <w:rsid w:val="002B56BC"/>
    <w:pPr>
      <w:numPr>
        <w:ilvl w:val="4"/>
        <w:numId w:val="1"/>
      </w:numPr>
      <w:spacing w:after="120" w:line="240" w:lineRule="auto"/>
    </w:pPr>
    <w:rPr>
      <w:rFonts w:ascii="Arial Narrow" w:eastAsia="Times New Roman" w:hAnsi="Arial Narrow"/>
      <w:sz w:val="24"/>
      <w:szCs w:val="24"/>
      <w:lang w:eastAsia="ru-RU"/>
    </w:rPr>
  </w:style>
  <w:style w:type="paragraph" w:customStyle="1" w:styleId="a4">
    <w:name w:val="Д_СтПунктП№"/>
    <w:basedOn w:val="a6"/>
    <w:rsid w:val="002B56BC"/>
    <w:pPr>
      <w:numPr>
        <w:ilvl w:val="5"/>
        <w:numId w:val="1"/>
      </w:numPr>
      <w:spacing w:after="120" w:line="240" w:lineRule="auto"/>
    </w:pPr>
    <w:rPr>
      <w:rFonts w:ascii="Arial Narrow" w:eastAsia="Times New Roman" w:hAnsi="Arial Narrow"/>
      <w:sz w:val="24"/>
      <w:szCs w:val="24"/>
      <w:lang w:eastAsia="ru-RU"/>
    </w:rPr>
  </w:style>
  <w:style w:type="paragraph" w:customStyle="1" w:styleId="a5">
    <w:name w:val="Д_СтПунктПб№"/>
    <w:basedOn w:val="a6"/>
    <w:rsid w:val="002B56BC"/>
    <w:pPr>
      <w:numPr>
        <w:ilvl w:val="6"/>
        <w:numId w:val="1"/>
      </w:numPr>
      <w:spacing w:after="120" w:line="240" w:lineRule="auto"/>
    </w:pPr>
    <w:rPr>
      <w:rFonts w:ascii="Arial Narrow" w:eastAsia="Times New Roman" w:hAnsi="Arial Narrow"/>
      <w:sz w:val="24"/>
      <w:szCs w:val="24"/>
      <w:lang w:eastAsia="ru-RU"/>
    </w:rPr>
  </w:style>
  <w:style w:type="numbering" w:customStyle="1" w:styleId="a">
    <w:name w:val="Д_Стиль"/>
    <w:rsid w:val="002B56BC"/>
    <w:pPr>
      <w:numPr>
        <w:numId w:val="1"/>
      </w:numPr>
    </w:pPr>
  </w:style>
  <w:style w:type="paragraph" w:customStyle="1" w:styleId="ConsNormal">
    <w:name w:val="ConsNormal"/>
    <w:rsid w:val="002B56BC"/>
    <w:pPr>
      <w:widowControl w:val="0"/>
      <w:tabs>
        <w:tab w:val="num" w:pos="567"/>
      </w:tabs>
      <w:ind w:firstLine="720"/>
    </w:pPr>
    <w:rPr>
      <w:rFonts w:ascii="Arial" w:eastAsia="Times New Roman" w:hAnsi="Arial"/>
      <w:snapToGrid w:val="0"/>
    </w:rPr>
  </w:style>
  <w:style w:type="paragraph" w:styleId="3">
    <w:name w:val="Body Text Indent 3"/>
    <w:basedOn w:val="a6"/>
    <w:rsid w:val="002B56BC"/>
    <w:pPr>
      <w:widowControl w:val="0"/>
      <w:numPr>
        <w:numId w:val="2"/>
      </w:numPr>
      <w:spacing w:before="60" w:after="120" w:line="260" w:lineRule="auto"/>
      <w:jc w:val="both"/>
    </w:pPr>
    <w:rPr>
      <w:rFonts w:ascii="Times New Roman" w:eastAsia="Times New Roman" w:hAnsi="Times New Roman"/>
      <w:snapToGrid w:val="0"/>
      <w:sz w:val="16"/>
      <w:szCs w:val="16"/>
      <w:lang w:eastAsia="ru-RU"/>
    </w:rPr>
  </w:style>
  <w:style w:type="paragraph" w:customStyle="1" w:styleId="31">
    <w:name w:val="Основной текст с отступом 31"/>
    <w:basedOn w:val="a6"/>
    <w:rsid w:val="002B56BC"/>
    <w:pPr>
      <w:suppressAutoHyphens/>
      <w:spacing w:after="0" w:line="240" w:lineRule="atLeast"/>
      <w:ind w:firstLine="720"/>
      <w:jc w:val="both"/>
    </w:pPr>
    <w:rPr>
      <w:rFonts w:ascii="Arial" w:eastAsia="Lucida Sans Unicode" w:hAnsi="Arial"/>
      <w:kern w:val="1"/>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2338</Words>
  <Characters>13332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Roger</cp:lastModifiedBy>
  <cp:revision>2</cp:revision>
  <dcterms:created xsi:type="dcterms:W3CDTF">2014-08-29T16:17:00Z</dcterms:created>
  <dcterms:modified xsi:type="dcterms:W3CDTF">2014-08-29T16:17:00Z</dcterms:modified>
</cp:coreProperties>
</file>