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143C9B" w:rsidRPr="000D79E1" w14:paraId="1157F08B" w14:textId="77777777" w:rsidTr="00143C9B">
        <w:trPr>
          <w:trHeight w:val="1408"/>
        </w:trPr>
        <w:tc>
          <w:tcPr>
            <w:tcW w:w="10456" w:type="dxa"/>
          </w:tcPr>
          <w:p w14:paraId="1347643C" w14:textId="77777777" w:rsidR="00143C9B" w:rsidRPr="000D79E1" w:rsidRDefault="00143C9B" w:rsidP="00143C9B">
            <w:pPr>
              <w:ind w:left="1843" w:hanging="1843"/>
              <w:jc w:val="right"/>
              <w:outlineLvl w:val="0"/>
              <w:rPr>
                <w:b/>
              </w:rPr>
            </w:pPr>
            <w:r w:rsidRPr="000D79E1">
              <w:rPr>
                <w:b/>
              </w:rPr>
              <w:t>«УТВЕРЖДЕНО»</w:t>
            </w:r>
          </w:p>
          <w:p w14:paraId="34DD1815" w14:textId="77777777" w:rsidR="00143C9B" w:rsidRPr="000D79E1" w:rsidRDefault="00143C9B" w:rsidP="00143C9B">
            <w:pPr>
              <w:tabs>
                <w:tab w:val="left" w:pos="4503"/>
              </w:tabs>
              <w:ind w:left="1843" w:hanging="1843"/>
              <w:jc w:val="right"/>
            </w:pPr>
            <w:r w:rsidRPr="000D79E1">
              <w:rPr>
                <w:b/>
              </w:rPr>
              <w:tab/>
            </w:r>
            <w:r>
              <w:rPr>
                <w:b/>
              </w:rPr>
              <w:t xml:space="preserve">               </w:t>
            </w:r>
            <w:r w:rsidRPr="000D79E1">
              <w:t>Решением Общего собрания членов</w:t>
            </w:r>
          </w:p>
          <w:p w14:paraId="70863163" w14:textId="368D2A4A" w:rsidR="00143C9B" w:rsidRPr="000D79E1" w:rsidRDefault="00DF7622" w:rsidP="00143C9B">
            <w:pPr>
              <w:pStyle w:val="a9"/>
              <w:ind w:left="1843" w:hanging="1843"/>
              <w:jc w:val="right"/>
              <w:rPr>
                <w:snapToGrid w:val="0"/>
              </w:rPr>
            </w:pPr>
            <w:r>
              <w:t>СРО «ССК «ТАШИР»</w:t>
            </w:r>
          </w:p>
          <w:p w14:paraId="6721A8DC" w14:textId="2F547D2C" w:rsidR="00143C9B" w:rsidRPr="000D79E1" w:rsidRDefault="00143C9B" w:rsidP="00DF7622">
            <w:pPr>
              <w:pStyle w:val="a9"/>
              <w:ind w:left="1843" w:hanging="1843"/>
              <w:jc w:val="right"/>
              <w:rPr>
                <w:color w:val="FF0000"/>
              </w:rPr>
            </w:pPr>
            <w:r w:rsidRPr="000D79E1">
              <w:t>Протокол №</w:t>
            </w:r>
            <w:r w:rsidR="00F55855">
              <w:t xml:space="preserve"> 20</w:t>
            </w:r>
            <w:r w:rsidRPr="000D79E1">
              <w:t xml:space="preserve">  от «</w:t>
            </w:r>
            <w:r w:rsidR="00F55855">
              <w:t>01</w:t>
            </w:r>
            <w:r>
              <w:t>»</w:t>
            </w:r>
            <w:r w:rsidR="00F55855">
              <w:t xml:space="preserve"> февраля </w:t>
            </w:r>
            <w:r w:rsidR="00DF7622">
              <w:t xml:space="preserve">  2018 </w:t>
            </w:r>
            <w:r w:rsidRPr="000D79E1">
              <w:t xml:space="preserve"> г</w:t>
            </w:r>
            <w:r w:rsidR="003F024D">
              <w:t>ода</w:t>
            </w:r>
            <w:r w:rsidRPr="000D79E1">
              <w:t>.</w:t>
            </w:r>
          </w:p>
        </w:tc>
      </w:tr>
    </w:tbl>
    <w:p w14:paraId="75B3B832" w14:textId="77777777" w:rsidR="00143C9B" w:rsidRPr="00DD65EC" w:rsidRDefault="00143C9B" w:rsidP="00143C9B">
      <w:pPr>
        <w:jc w:val="right"/>
        <w:rPr>
          <w:bCs/>
          <w:color w:val="22232F"/>
        </w:rPr>
      </w:pPr>
    </w:p>
    <w:p w14:paraId="5D5A1186" w14:textId="77777777" w:rsidR="00892709" w:rsidRDefault="00892709" w:rsidP="0014196D">
      <w:pPr>
        <w:spacing w:line="312" w:lineRule="auto"/>
        <w:ind w:firstLine="709"/>
        <w:jc w:val="both"/>
        <w:rPr>
          <w:b/>
        </w:rPr>
      </w:pPr>
    </w:p>
    <w:p w14:paraId="635F1D77" w14:textId="77777777" w:rsidR="00892709" w:rsidRDefault="00892709" w:rsidP="0014196D">
      <w:pPr>
        <w:spacing w:line="312" w:lineRule="auto"/>
        <w:ind w:firstLine="709"/>
        <w:jc w:val="both"/>
        <w:rPr>
          <w:b/>
        </w:rPr>
      </w:pPr>
    </w:p>
    <w:p w14:paraId="52FA4BA0" w14:textId="77777777" w:rsidR="00892709" w:rsidRDefault="00892709" w:rsidP="0014196D">
      <w:pPr>
        <w:spacing w:line="312" w:lineRule="auto"/>
        <w:ind w:firstLine="709"/>
        <w:jc w:val="both"/>
        <w:rPr>
          <w:b/>
        </w:rPr>
      </w:pPr>
    </w:p>
    <w:p w14:paraId="67341A74" w14:textId="77777777" w:rsidR="00892709" w:rsidRDefault="00892709" w:rsidP="0014196D">
      <w:pPr>
        <w:spacing w:line="312" w:lineRule="auto"/>
        <w:ind w:firstLine="709"/>
        <w:jc w:val="both"/>
        <w:rPr>
          <w:b/>
        </w:rPr>
      </w:pPr>
    </w:p>
    <w:p w14:paraId="4AF3DD8C" w14:textId="77777777" w:rsidR="00892709" w:rsidRDefault="00892709" w:rsidP="0014196D">
      <w:pPr>
        <w:spacing w:line="312" w:lineRule="auto"/>
        <w:ind w:firstLine="709"/>
        <w:jc w:val="both"/>
        <w:rPr>
          <w:b/>
        </w:rPr>
      </w:pPr>
    </w:p>
    <w:p w14:paraId="08871ED3" w14:textId="77777777" w:rsidR="00892709" w:rsidRDefault="00892709" w:rsidP="0014196D">
      <w:pPr>
        <w:spacing w:line="312" w:lineRule="auto"/>
        <w:ind w:firstLine="709"/>
        <w:jc w:val="both"/>
        <w:rPr>
          <w:b/>
        </w:rPr>
      </w:pPr>
    </w:p>
    <w:p w14:paraId="54E7D278" w14:textId="77777777" w:rsidR="00892709" w:rsidRDefault="00892709" w:rsidP="0014196D">
      <w:pPr>
        <w:spacing w:line="312" w:lineRule="auto"/>
        <w:ind w:firstLine="709"/>
        <w:jc w:val="both"/>
        <w:rPr>
          <w:b/>
        </w:rPr>
      </w:pPr>
    </w:p>
    <w:p w14:paraId="1BFC6B61" w14:textId="77777777" w:rsidR="00467A9A" w:rsidRPr="008B1AE5" w:rsidRDefault="00467A9A" w:rsidP="00892709">
      <w:pPr>
        <w:spacing w:line="312" w:lineRule="auto"/>
        <w:ind w:firstLine="709"/>
        <w:jc w:val="center"/>
        <w:rPr>
          <w:b/>
        </w:rPr>
      </w:pPr>
    </w:p>
    <w:p w14:paraId="6AEE5504" w14:textId="0CD160E6" w:rsidR="00467A9A" w:rsidRPr="00143C9B" w:rsidRDefault="00991C3A" w:rsidP="00892709">
      <w:pPr>
        <w:spacing w:line="312" w:lineRule="auto"/>
        <w:jc w:val="center"/>
        <w:rPr>
          <w:b/>
          <w:sz w:val="28"/>
          <w:szCs w:val="28"/>
        </w:rPr>
      </w:pPr>
      <w:r w:rsidRPr="00143C9B">
        <w:rPr>
          <w:b/>
          <w:sz w:val="28"/>
          <w:szCs w:val="28"/>
        </w:rPr>
        <w:t>ТРЕБОВАНИЯ</w:t>
      </w:r>
      <w:r w:rsidR="00467A9A" w:rsidRPr="00143C9B">
        <w:rPr>
          <w:b/>
          <w:sz w:val="28"/>
          <w:szCs w:val="28"/>
        </w:rPr>
        <w:t xml:space="preserve"> </w:t>
      </w:r>
      <w:r w:rsidR="003475F0" w:rsidRPr="00143C9B">
        <w:rPr>
          <w:b/>
          <w:sz w:val="28"/>
          <w:szCs w:val="28"/>
        </w:rPr>
        <w:t xml:space="preserve">К </w:t>
      </w:r>
      <w:r w:rsidR="00467A9A" w:rsidRPr="00143C9B">
        <w:rPr>
          <w:b/>
          <w:sz w:val="28"/>
          <w:szCs w:val="28"/>
        </w:rPr>
        <w:t>УСЛОВИ</w:t>
      </w:r>
      <w:r w:rsidR="007A792F">
        <w:rPr>
          <w:b/>
          <w:sz w:val="28"/>
          <w:szCs w:val="28"/>
        </w:rPr>
        <w:t>Я</w:t>
      </w:r>
      <w:r w:rsidR="00467A9A" w:rsidRPr="00143C9B">
        <w:rPr>
          <w:b/>
          <w:sz w:val="28"/>
          <w:szCs w:val="28"/>
        </w:rPr>
        <w:t>М СТРАХОВАНИЯ</w:t>
      </w:r>
      <w:r w:rsidR="003475F0" w:rsidRPr="00143C9B">
        <w:rPr>
          <w:b/>
          <w:sz w:val="28"/>
          <w:szCs w:val="28"/>
        </w:rPr>
        <w:t xml:space="preserve"> ЧЛЕНАМИ</w:t>
      </w:r>
    </w:p>
    <w:p w14:paraId="7AD306A3" w14:textId="1C7D4BCE" w:rsidR="00892709" w:rsidRPr="00143C9B" w:rsidRDefault="003475F0" w:rsidP="00892709">
      <w:pPr>
        <w:spacing w:line="312" w:lineRule="auto"/>
        <w:jc w:val="center"/>
        <w:rPr>
          <w:b/>
          <w:sz w:val="28"/>
          <w:szCs w:val="28"/>
        </w:rPr>
      </w:pPr>
      <w:r w:rsidRPr="00143C9B">
        <w:rPr>
          <w:b/>
          <w:sz w:val="28"/>
          <w:szCs w:val="28"/>
        </w:rPr>
        <w:t>САМ</w:t>
      </w:r>
      <w:r w:rsidR="00467A9A" w:rsidRPr="00143C9B">
        <w:rPr>
          <w:b/>
          <w:sz w:val="28"/>
          <w:szCs w:val="28"/>
        </w:rPr>
        <w:t xml:space="preserve">ОРЕГУЛИРУЕМОЙ ОРГАНИЗАЦИИ </w:t>
      </w:r>
      <w:r w:rsidRPr="00143C9B">
        <w:rPr>
          <w:b/>
          <w:sz w:val="28"/>
          <w:szCs w:val="28"/>
        </w:rPr>
        <w:t>ГРАЖДАНСКОЙ</w:t>
      </w:r>
    </w:p>
    <w:p w14:paraId="38779DC6" w14:textId="77777777" w:rsidR="00892709" w:rsidRPr="00143C9B" w:rsidRDefault="003475F0" w:rsidP="00892709">
      <w:pPr>
        <w:spacing w:line="312" w:lineRule="auto"/>
        <w:jc w:val="center"/>
        <w:rPr>
          <w:b/>
          <w:sz w:val="28"/>
          <w:szCs w:val="28"/>
        </w:rPr>
      </w:pPr>
      <w:r w:rsidRPr="00143C9B">
        <w:rPr>
          <w:b/>
          <w:sz w:val="28"/>
          <w:szCs w:val="28"/>
        </w:rPr>
        <w:t>ОТВЕТСТВЕННОСТИ, КОТОРАЯ МОЖЕТ НАСТУПИТЬ В СЛУЧАЕ</w:t>
      </w:r>
    </w:p>
    <w:p w14:paraId="11590B4D" w14:textId="45353D49" w:rsidR="00892709" w:rsidRPr="00143C9B" w:rsidRDefault="003475F0" w:rsidP="00892709">
      <w:pPr>
        <w:spacing w:line="312" w:lineRule="auto"/>
        <w:jc w:val="center"/>
        <w:rPr>
          <w:b/>
          <w:sz w:val="28"/>
          <w:szCs w:val="28"/>
        </w:rPr>
      </w:pPr>
      <w:r w:rsidRPr="00143C9B">
        <w:rPr>
          <w:b/>
          <w:sz w:val="28"/>
          <w:szCs w:val="28"/>
        </w:rPr>
        <w:t>ПРИЧИНЕНИЯ ВРЕДА ВСЛЕДСТВИЕ НЕДОСТАТКОВ РАБОТ,</w:t>
      </w:r>
    </w:p>
    <w:p w14:paraId="1F2DA07E" w14:textId="267CFE00" w:rsidR="00892709" w:rsidRPr="00143C9B" w:rsidRDefault="003475F0" w:rsidP="00892709">
      <w:pPr>
        <w:spacing w:line="312" w:lineRule="auto"/>
        <w:jc w:val="center"/>
        <w:rPr>
          <w:b/>
          <w:sz w:val="28"/>
          <w:szCs w:val="28"/>
        </w:rPr>
      </w:pPr>
      <w:proofErr w:type="gramStart"/>
      <w:r w:rsidRPr="00143C9B">
        <w:rPr>
          <w:b/>
          <w:sz w:val="28"/>
          <w:szCs w:val="28"/>
        </w:rPr>
        <w:t>КОТОРЫЕ</w:t>
      </w:r>
      <w:proofErr w:type="gramEnd"/>
      <w:r w:rsidRPr="00143C9B">
        <w:rPr>
          <w:b/>
          <w:sz w:val="28"/>
          <w:szCs w:val="28"/>
        </w:rPr>
        <w:t xml:space="preserve"> ОКАЗЫВАЮТ ВЛИЯНИЕ НА БЕЗОПАСНОСТЬ</w:t>
      </w:r>
    </w:p>
    <w:p w14:paraId="79962BD6" w14:textId="3472BF11" w:rsidR="003475F0" w:rsidRDefault="003475F0" w:rsidP="00892709">
      <w:pPr>
        <w:spacing w:line="312" w:lineRule="auto"/>
        <w:jc w:val="center"/>
        <w:rPr>
          <w:b/>
          <w:sz w:val="28"/>
          <w:szCs w:val="28"/>
        </w:rPr>
      </w:pPr>
      <w:r w:rsidRPr="00143C9B">
        <w:rPr>
          <w:b/>
          <w:sz w:val="28"/>
          <w:szCs w:val="28"/>
        </w:rPr>
        <w:t>ОБЪЕК</w:t>
      </w:r>
      <w:r w:rsidR="00892709" w:rsidRPr="00143C9B">
        <w:rPr>
          <w:b/>
          <w:sz w:val="28"/>
          <w:szCs w:val="28"/>
        </w:rPr>
        <w:t>ТОВ КАПИТАЛЬНОГО СТРОИТЕЛЬСТВА</w:t>
      </w:r>
    </w:p>
    <w:p w14:paraId="780AE170" w14:textId="77777777" w:rsidR="00143C9B" w:rsidRPr="00143C9B" w:rsidRDefault="00143C9B" w:rsidP="00892709">
      <w:pPr>
        <w:spacing w:line="312" w:lineRule="auto"/>
        <w:jc w:val="center"/>
        <w:rPr>
          <w:b/>
          <w:sz w:val="28"/>
          <w:szCs w:val="28"/>
        </w:rPr>
      </w:pPr>
    </w:p>
    <w:p w14:paraId="7E896594" w14:textId="77777777" w:rsidR="00143C9B" w:rsidRPr="00DF7622" w:rsidRDefault="00143C9B" w:rsidP="00DF7622">
      <w:pPr>
        <w:spacing w:after="60" w:line="192" w:lineRule="atLeast"/>
        <w:jc w:val="center"/>
        <w:rPr>
          <w:rStyle w:val="af3"/>
          <w:sz w:val="32"/>
          <w:szCs w:val="32"/>
        </w:rPr>
      </w:pPr>
    </w:p>
    <w:p w14:paraId="08364E70" w14:textId="77777777" w:rsidR="00DF7622" w:rsidRPr="00DF7622" w:rsidRDefault="00DF7622" w:rsidP="00DF7622">
      <w:pPr>
        <w:shd w:val="clear" w:color="auto" w:fill="FFFFFF"/>
        <w:jc w:val="center"/>
        <w:outlineLvl w:val="5"/>
        <w:rPr>
          <w:sz w:val="32"/>
          <w:szCs w:val="32"/>
        </w:rPr>
      </w:pPr>
      <w:r w:rsidRPr="00DF7622">
        <w:rPr>
          <w:sz w:val="32"/>
          <w:szCs w:val="32"/>
        </w:rPr>
        <w:t>Саморегулируемая организация</w:t>
      </w:r>
    </w:p>
    <w:p w14:paraId="266BCAF9" w14:textId="77777777" w:rsidR="00DF7622" w:rsidRPr="00DF7622" w:rsidRDefault="00DF7622" w:rsidP="00DF7622">
      <w:pPr>
        <w:shd w:val="clear" w:color="auto" w:fill="FFFFFF"/>
        <w:jc w:val="center"/>
        <w:outlineLvl w:val="1"/>
        <w:rPr>
          <w:b/>
          <w:bCs/>
          <w:sz w:val="32"/>
          <w:szCs w:val="32"/>
        </w:rPr>
      </w:pPr>
      <w:r w:rsidRPr="00DF7622">
        <w:rPr>
          <w:b/>
          <w:bCs/>
          <w:sz w:val="32"/>
          <w:szCs w:val="32"/>
        </w:rPr>
        <w:t>«Союз Строительных Компаний «ТАШИР»</w:t>
      </w:r>
    </w:p>
    <w:p w14:paraId="111CA603" w14:textId="77777777" w:rsidR="00F55C2B" w:rsidRPr="00DF7622" w:rsidRDefault="00F55C2B" w:rsidP="00DF7622">
      <w:pPr>
        <w:spacing w:line="312" w:lineRule="auto"/>
        <w:jc w:val="center"/>
        <w:rPr>
          <w:sz w:val="32"/>
          <w:szCs w:val="32"/>
        </w:rPr>
      </w:pPr>
    </w:p>
    <w:p w14:paraId="24290FBB" w14:textId="77777777" w:rsidR="00892709" w:rsidRPr="00DF7622" w:rsidRDefault="00892709" w:rsidP="00DF7622">
      <w:pPr>
        <w:spacing w:line="312" w:lineRule="auto"/>
        <w:jc w:val="center"/>
        <w:rPr>
          <w:sz w:val="32"/>
          <w:szCs w:val="32"/>
        </w:rPr>
      </w:pPr>
    </w:p>
    <w:p w14:paraId="564D4895" w14:textId="77777777" w:rsidR="00892709" w:rsidRDefault="00892709" w:rsidP="00BF0C37">
      <w:pPr>
        <w:spacing w:line="312" w:lineRule="auto"/>
        <w:jc w:val="both"/>
      </w:pPr>
    </w:p>
    <w:p w14:paraId="6DE65930" w14:textId="77777777" w:rsidR="00892709" w:rsidRDefault="00892709" w:rsidP="00BF0C37">
      <w:pPr>
        <w:spacing w:line="312" w:lineRule="auto"/>
        <w:jc w:val="both"/>
      </w:pPr>
    </w:p>
    <w:p w14:paraId="38F87735" w14:textId="77777777" w:rsidR="00892709" w:rsidRDefault="00892709" w:rsidP="00BF0C37">
      <w:pPr>
        <w:spacing w:line="312" w:lineRule="auto"/>
        <w:jc w:val="both"/>
      </w:pPr>
    </w:p>
    <w:p w14:paraId="2F01EDF8" w14:textId="77777777" w:rsidR="00892709" w:rsidRDefault="00892709" w:rsidP="00BF0C37">
      <w:pPr>
        <w:spacing w:line="312" w:lineRule="auto"/>
        <w:jc w:val="both"/>
      </w:pPr>
    </w:p>
    <w:p w14:paraId="78130208" w14:textId="77777777" w:rsidR="00892709" w:rsidRDefault="00892709" w:rsidP="00BF0C37">
      <w:pPr>
        <w:spacing w:line="312" w:lineRule="auto"/>
        <w:jc w:val="both"/>
      </w:pPr>
    </w:p>
    <w:p w14:paraId="0C41DCED" w14:textId="77777777" w:rsidR="00892709" w:rsidRDefault="00892709" w:rsidP="00BF0C37">
      <w:pPr>
        <w:spacing w:line="312" w:lineRule="auto"/>
        <w:jc w:val="both"/>
      </w:pPr>
    </w:p>
    <w:p w14:paraId="55C538DA" w14:textId="77777777" w:rsidR="00892709" w:rsidRDefault="00892709" w:rsidP="00BF0C37">
      <w:pPr>
        <w:spacing w:line="312" w:lineRule="auto"/>
        <w:jc w:val="both"/>
      </w:pPr>
    </w:p>
    <w:p w14:paraId="42B64BC2" w14:textId="77777777" w:rsidR="00892709" w:rsidRDefault="00892709" w:rsidP="00BF0C37">
      <w:pPr>
        <w:spacing w:line="312" w:lineRule="auto"/>
        <w:jc w:val="both"/>
      </w:pPr>
    </w:p>
    <w:p w14:paraId="668539C6" w14:textId="77777777" w:rsidR="00892709" w:rsidRDefault="00892709" w:rsidP="00BF0C37">
      <w:pPr>
        <w:spacing w:line="312" w:lineRule="auto"/>
        <w:jc w:val="both"/>
      </w:pPr>
    </w:p>
    <w:p w14:paraId="20065B24" w14:textId="77777777" w:rsidR="00892709" w:rsidRDefault="00892709" w:rsidP="00BF0C37">
      <w:pPr>
        <w:spacing w:line="312" w:lineRule="auto"/>
        <w:jc w:val="both"/>
      </w:pPr>
    </w:p>
    <w:p w14:paraId="2EE3315F" w14:textId="77777777" w:rsidR="00892709" w:rsidRDefault="00892709" w:rsidP="00BF0C37">
      <w:pPr>
        <w:spacing w:line="312" w:lineRule="auto"/>
        <w:jc w:val="both"/>
      </w:pPr>
    </w:p>
    <w:p w14:paraId="5CE9D351" w14:textId="77777777" w:rsidR="00892709" w:rsidRDefault="00892709" w:rsidP="00BF0C37">
      <w:pPr>
        <w:spacing w:line="312" w:lineRule="auto"/>
        <w:jc w:val="both"/>
      </w:pPr>
    </w:p>
    <w:p w14:paraId="115CA10C" w14:textId="77777777" w:rsidR="00892709" w:rsidRDefault="00892709" w:rsidP="00BF0C37">
      <w:pPr>
        <w:spacing w:line="312" w:lineRule="auto"/>
        <w:jc w:val="both"/>
      </w:pPr>
    </w:p>
    <w:p w14:paraId="39BFF0F7" w14:textId="77777777" w:rsidR="00892709" w:rsidRDefault="00892709" w:rsidP="00BF0C37">
      <w:pPr>
        <w:spacing w:line="312" w:lineRule="auto"/>
        <w:jc w:val="both"/>
      </w:pPr>
    </w:p>
    <w:p w14:paraId="392079F2" w14:textId="41A03308" w:rsidR="005E1493" w:rsidRPr="000D79E1" w:rsidRDefault="005E1493" w:rsidP="005E1493">
      <w:pPr>
        <w:spacing w:after="60" w:line="192" w:lineRule="atLeast"/>
        <w:jc w:val="center"/>
        <w:rPr>
          <w:rStyle w:val="af3"/>
        </w:rPr>
      </w:pPr>
      <w:r w:rsidRPr="000D79E1">
        <w:rPr>
          <w:rStyle w:val="af3"/>
        </w:rPr>
        <w:t>г. Москва, 201</w:t>
      </w:r>
      <w:r w:rsidR="00DF7622">
        <w:rPr>
          <w:rStyle w:val="af3"/>
        </w:rPr>
        <w:t>8</w:t>
      </w:r>
      <w:r w:rsidRPr="000D79E1">
        <w:rPr>
          <w:rStyle w:val="af3"/>
        </w:rPr>
        <w:t xml:space="preserve"> год</w:t>
      </w:r>
    </w:p>
    <w:p w14:paraId="393884C2" w14:textId="604BB17C" w:rsidR="00C447E7" w:rsidRPr="00060DB7" w:rsidRDefault="005E1493" w:rsidP="00C447E7">
      <w:pPr>
        <w:spacing w:line="312" w:lineRule="auto"/>
        <w:jc w:val="center"/>
      </w:pPr>
      <w:r>
        <w:rPr>
          <w:b/>
        </w:rPr>
        <w:lastRenderedPageBreak/>
        <w:t>1</w:t>
      </w:r>
      <w:r w:rsidR="00BE642E" w:rsidRPr="00060DB7">
        <w:rPr>
          <w:b/>
        </w:rPr>
        <w:t>. Общие положения</w:t>
      </w:r>
    </w:p>
    <w:p w14:paraId="50B9B5CA" w14:textId="7E79FD4E" w:rsidR="00E013F0" w:rsidRDefault="008D293D" w:rsidP="009C1412">
      <w:pPr>
        <w:ind w:left="284" w:right="284" w:firstLine="851"/>
        <w:jc w:val="both"/>
      </w:pPr>
      <w:r w:rsidRPr="00060DB7">
        <w:t>1.</w:t>
      </w:r>
      <w:r w:rsidR="00543191" w:rsidRPr="00060DB7">
        <w:t>1</w:t>
      </w:r>
      <w:r w:rsidRPr="00060DB7">
        <w:t xml:space="preserve">. </w:t>
      </w:r>
      <w:r w:rsidR="00543191" w:rsidRPr="00060DB7">
        <w:t xml:space="preserve">Настоящие </w:t>
      </w:r>
      <w:r w:rsidR="005C3E3C" w:rsidRPr="00060DB7">
        <w:t>Т</w:t>
      </w:r>
      <w:r w:rsidRPr="00060DB7">
        <w:t xml:space="preserve">ребования </w:t>
      </w:r>
      <w:r w:rsidR="00714694" w:rsidRPr="00060DB7">
        <w:t xml:space="preserve">к </w:t>
      </w:r>
      <w:r w:rsidR="005C3E3C" w:rsidRPr="00060DB7">
        <w:t>страховани</w:t>
      </w:r>
      <w:r w:rsidR="00714694" w:rsidRPr="00060DB7">
        <w:t>ю</w:t>
      </w:r>
      <w:r w:rsidR="00781927" w:rsidRPr="00060DB7">
        <w:t xml:space="preserve"> риска</w:t>
      </w:r>
      <w:r w:rsidR="002D0F06" w:rsidRPr="00060DB7">
        <w:t xml:space="preserve"> </w:t>
      </w:r>
      <w:r w:rsidR="005C3E3C" w:rsidRPr="00060DB7">
        <w:t xml:space="preserve">гражданской </w:t>
      </w:r>
      <w:r w:rsidR="005C3E3C" w:rsidRPr="008B1AE5">
        <w:t>ответственности</w:t>
      </w:r>
      <w:r w:rsidR="006C22FD" w:rsidRPr="008B1AE5">
        <w:t xml:space="preserve"> членов </w:t>
      </w:r>
      <w:r w:rsidR="00E013F0">
        <w:t xml:space="preserve">саморегулируемой организации </w:t>
      </w:r>
      <w:r w:rsidR="00F55855">
        <w:t>«Союз Строительных компаний «ТАШИР»</w:t>
      </w:r>
      <w:r w:rsidR="00E013F0">
        <w:t xml:space="preserve"> </w:t>
      </w:r>
      <w:r w:rsidR="00C4020F" w:rsidRPr="008B1AE5">
        <w:t>(далее – саморегулируемая организация)</w:t>
      </w:r>
      <w:r w:rsidR="005C3E3C" w:rsidRPr="008B1AE5">
        <w:t xml:space="preserve">, </w:t>
      </w:r>
      <w:r w:rsidR="00E013F0" w:rsidRPr="00E013F0">
        <w:t xml:space="preserve">разработаны на основании и в соответствии с нормами действующего законодательства и иными нормативными правовыми актами Российской Федерации, а также Уставом и внутренними документами Саморегулируемой организации -  </w:t>
      </w:r>
      <w:r w:rsidR="00F55855">
        <w:t>СРО «ССК «ТАШИР»</w:t>
      </w:r>
      <w:r w:rsidR="00E013F0" w:rsidRPr="00E013F0">
        <w:t>.</w:t>
      </w:r>
    </w:p>
    <w:p w14:paraId="25E99AFD" w14:textId="7F7FDB46" w:rsidR="00EE7623" w:rsidRPr="008B1AE5" w:rsidRDefault="00D548B1" w:rsidP="009C1412">
      <w:pPr>
        <w:ind w:left="284" w:right="284" w:firstLine="851"/>
        <w:jc w:val="both"/>
      </w:pPr>
      <w:r w:rsidRPr="001357F8">
        <w:t>1.</w:t>
      </w:r>
      <w:r w:rsidR="00F832F3" w:rsidRPr="001357F8">
        <w:t>2</w:t>
      </w:r>
      <w:r w:rsidRPr="001357F8">
        <w:t xml:space="preserve">. </w:t>
      </w:r>
      <w:r w:rsidR="00DE6DB8">
        <w:t xml:space="preserve"> </w:t>
      </w:r>
      <w:r w:rsidR="00E11342" w:rsidRPr="008B1AE5">
        <w:t>Настоящие Требования обязательны для исполнения всеми членами саморегулируемой организации</w:t>
      </w:r>
      <w:r w:rsidR="006C05E0" w:rsidRPr="00AC3718">
        <w:t>.</w:t>
      </w:r>
    </w:p>
    <w:p w14:paraId="0DEB959C" w14:textId="32D71535" w:rsidR="00735C7A" w:rsidRPr="008B1AE5" w:rsidRDefault="006C05E0" w:rsidP="009C1412">
      <w:pPr>
        <w:ind w:left="284" w:right="284" w:firstLine="851"/>
        <w:jc w:val="both"/>
      </w:pPr>
      <w:r w:rsidRPr="008B1AE5">
        <w:t>1.</w:t>
      </w:r>
      <w:r w:rsidR="00DE6DB8">
        <w:t>3</w:t>
      </w:r>
      <w:r w:rsidRPr="008B1AE5">
        <w:t xml:space="preserve">. </w:t>
      </w:r>
      <w:r w:rsidR="00C201D4" w:rsidRPr="008B1AE5">
        <w:t>Страхование гражданской ответственности, предусмотренное настоящими Требованиями, осуществляется:</w:t>
      </w:r>
    </w:p>
    <w:p w14:paraId="21D72FE8" w14:textId="77777777" w:rsidR="006C05E0" w:rsidRPr="008B1AE5" w:rsidRDefault="00C201D4" w:rsidP="009C1412">
      <w:pPr>
        <w:ind w:left="284" w:right="284" w:firstLine="851"/>
        <w:jc w:val="both"/>
      </w:pPr>
      <w:r w:rsidRPr="008B1AE5">
        <w:t>1.4.1. по договору страхования «на годовой базе»;</w:t>
      </w:r>
    </w:p>
    <w:p w14:paraId="57558D87" w14:textId="77777777" w:rsidR="001E2F28" w:rsidRPr="008B1AE5" w:rsidRDefault="00C201D4" w:rsidP="009C1412">
      <w:pPr>
        <w:ind w:left="284" w:right="284" w:firstLine="851"/>
        <w:jc w:val="both"/>
      </w:pPr>
      <w:r w:rsidRPr="008B1AE5">
        <w:t>1.4.2. по договору страхования «на объектной базе».</w:t>
      </w:r>
    </w:p>
    <w:p w14:paraId="0823615E" w14:textId="0D768CA9" w:rsidR="00C201D4" w:rsidRDefault="00C201D4" w:rsidP="009C1412">
      <w:pPr>
        <w:ind w:left="284" w:right="284" w:firstLine="851"/>
        <w:jc w:val="both"/>
      </w:pPr>
      <w:r w:rsidRPr="001357F8">
        <w:t>1.5. В Требованиях используются термины и определения</w:t>
      </w:r>
      <w:r w:rsidR="00E013F0">
        <w:t>:</w:t>
      </w:r>
    </w:p>
    <w:p w14:paraId="0435B760" w14:textId="467E3939" w:rsidR="00E013F0" w:rsidRDefault="00DD7166" w:rsidP="009C1412">
      <w:pPr>
        <w:ind w:left="284" w:right="284" w:firstLine="851"/>
        <w:jc w:val="both"/>
      </w:pPr>
      <w:r>
        <w:t>с</w:t>
      </w:r>
      <w:r w:rsidR="00E013F0">
        <w:t xml:space="preserve">аморегулируемая организация – </w:t>
      </w:r>
      <w:r w:rsidR="004700A7">
        <w:t>«ССК «ТАШИР»</w:t>
      </w:r>
      <w:r w:rsidR="00E013F0">
        <w:t>, сведения о которой внесены в государственный реестр саморегулируемых организаций, основанных на членстве индивидуальных предпринимателей и (или) юридическ</w:t>
      </w:r>
      <w:bookmarkStart w:id="0" w:name="_GoBack"/>
      <w:bookmarkEnd w:id="0"/>
      <w:r w:rsidR="00E013F0">
        <w:t xml:space="preserve">их лиц, осуществляющих строительство, реконструкцию, капитальный ремонт объектов капитального строительства; </w:t>
      </w:r>
    </w:p>
    <w:p w14:paraId="1BC8A37C" w14:textId="63706584" w:rsidR="00E013F0" w:rsidRDefault="00DD7166" w:rsidP="009C1412">
      <w:pPr>
        <w:ind w:left="284" w:right="284" w:firstLine="851"/>
        <w:jc w:val="both"/>
      </w:pPr>
      <w:r>
        <w:t>член саморегулируемой организации</w:t>
      </w:r>
      <w:r w:rsidR="00E013F0">
        <w:t xml:space="preserve"> – индивидуальный предприниматель или юридическое </w:t>
      </w:r>
      <w:r>
        <w:t xml:space="preserve">лицо, принятые в </w:t>
      </w:r>
      <w:r w:rsidR="00E013F0">
        <w:t xml:space="preserve"> </w:t>
      </w:r>
      <w:r>
        <w:t xml:space="preserve">члены саморегулируемой организации </w:t>
      </w:r>
      <w:r w:rsidR="00E013F0">
        <w:t>в установленном порядке;</w:t>
      </w:r>
    </w:p>
    <w:p w14:paraId="7B349C11" w14:textId="77777777" w:rsidR="00E013F0" w:rsidRDefault="00E013F0" w:rsidP="009C1412">
      <w:pPr>
        <w:ind w:left="284" w:right="284" w:firstLine="851"/>
        <w:jc w:val="both"/>
      </w:pPr>
      <w:proofErr w:type="gramStart"/>
      <w:r>
        <w:t>гражданская ответственность – предусмотренная законодательством Российской Федерации обязанность возместить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причиненный вследствие недостатков работ, которые оказывают влияние на безопасность объектов капитального строительства, и/или взыскиваемый путем предъявления регрессных требований;</w:t>
      </w:r>
      <w:proofErr w:type="gramEnd"/>
    </w:p>
    <w:p w14:paraId="2C543814" w14:textId="199F7396" w:rsidR="00E013F0" w:rsidRDefault="00E013F0" w:rsidP="009C1412">
      <w:pPr>
        <w:ind w:left="284" w:right="284" w:firstLine="851"/>
        <w:jc w:val="both"/>
      </w:pPr>
      <w:proofErr w:type="gramStart"/>
      <w:r>
        <w:t>вред – вред, причиненный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</w:t>
      </w:r>
      <w:r w:rsidR="00435B7D">
        <w:t>дерации вследствие недостатков</w:t>
      </w:r>
      <w:r>
        <w:t xml:space="preserve"> работ, которые оказывают влияние на безопасность объектов капитального строительства, и/или по другим основаниям, предусмотренным действующим законодательством;</w:t>
      </w:r>
      <w:proofErr w:type="gramEnd"/>
    </w:p>
    <w:p w14:paraId="35F83381" w14:textId="5542BB9D" w:rsidR="00E013F0" w:rsidRDefault="00E013F0" w:rsidP="009C1412">
      <w:pPr>
        <w:ind w:left="284" w:right="284" w:firstLine="851"/>
        <w:jc w:val="both"/>
      </w:pPr>
      <w:r>
        <w:t>страховщик – юридическое лицо, имеющее разрешение (лицензию) на осуществление страхова</w:t>
      </w:r>
      <w:r w:rsidR="00435B7D">
        <w:t>ния гражданской ответственности;</w:t>
      </w:r>
      <w:r>
        <w:t xml:space="preserve"> </w:t>
      </w:r>
    </w:p>
    <w:p w14:paraId="0DDCA658" w14:textId="77777777" w:rsidR="00E013F0" w:rsidRDefault="00E013F0" w:rsidP="009C1412">
      <w:pPr>
        <w:ind w:left="284" w:right="284" w:firstLine="851"/>
        <w:jc w:val="both"/>
      </w:pPr>
      <w:r>
        <w:t>страхователь – лицо, заключившее со Страховщиком договор страхования;</w:t>
      </w:r>
    </w:p>
    <w:p w14:paraId="64E64693" w14:textId="330DD98D" w:rsidR="00E013F0" w:rsidRDefault="00E013F0" w:rsidP="009C1412">
      <w:pPr>
        <w:ind w:left="284" w:right="284" w:firstLine="851"/>
        <w:jc w:val="both"/>
      </w:pPr>
      <w:r>
        <w:t>индивидуальный договор страхования гражданской ответственности - договор страхования гражданской ответственности, сторонами которого выступают страховая организация</w:t>
      </w:r>
      <w:r w:rsidR="00DD7166">
        <w:t xml:space="preserve"> (страховщик) и член саморегулируемой организации</w:t>
      </w:r>
      <w:r>
        <w:t xml:space="preserve"> (страхователь);</w:t>
      </w:r>
    </w:p>
    <w:p w14:paraId="712E4F9D" w14:textId="1B11BA82" w:rsidR="00E013F0" w:rsidRDefault="00E013F0" w:rsidP="009C1412">
      <w:pPr>
        <w:ind w:left="284" w:right="284" w:firstLine="851"/>
        <w:jc w:val="both"/>
      </w:pPr>
      <w:r>
        <w:t xml:space="preserve">договор страхования гражданской ответственности "на годовой базе" - индивидуальный договор страхования гражданской ответственности члена </w:t>
      </w:r>
      <w:r w:rsidR="00D7442E" w:rsidRPr="00D7442E">
        <w:t>саморегулируемой организации</w:t>
      </w:r>
      <w:r>
        <w:t>, в соответствии с которым возмещается вред, причиненный вследствие недостатков работ, выполняемых Страхователем в течение срока действия договора страхования, без привязки к конкретному объекту капитального строительства;</w:t>
      </w:r>
    </w:p>
    <w:p w14:paraId="18B12E8D" w14:textId="38B4B077" w:rsidR="00E013F0" w:rsidRDefault="00E013F0" w:rsidP="009C1412">
      <w:pPr>
        <w:ind w:left="284" w:right="284" w:firstLine="851"/>
        <w:jc w:val="both"/>
      </w:pPr>
      <w:r>
        <w:t xml:space="preserve">договор страхования гражданской ответственности «на объектной базе» - индивидуальный договор страхования гражданской ответственности члена </w:t>
      </w:r>
      <w:r w:rsidR="00D7442E" w:rsidRPr="00D7442E">
        <w:t>саморегулируемой организации</w:t>
      </w:r>
      <w:r>
        <w:t>, в соответствии с которым возмещается вред, причиненный вследствие недостатков работ, выполняемых застрахованным лицом, в отношении конкретного объекта капитального строительства, указанного в договоре страхования;</w:t>
      </w:r>
    </w:p>
    <w:p w14:paraId="60539C15" w14:textId="55A01844" w:rsidR="00E013F0" w:rsidRDefault="00E013F0" w:rsidP="009C1412">
      <w:pPr>
        <w:ind w:left="284" w:right="284" w:firstLine="851"/>
        <w:jc w:val="both"/>
      </w:pPr>
      <w:r>
        <w:t xml:space="preserve">страховой случай по договору страхования гражданской ответственности – наступление гражданской ответственности лиц, ответственность которых застрахована, по </w:t>
      </w:r>
      <w:r>
        <w:lastRenderedPageBreak/>
        <w:t>обязательствам, возникающим из причинения вреда вследствие недостатков работ, которые оказывают влияние на безопасность объектов капитального строительства и/или по другим основаниям, предусмотренным действующим законодательством;</w:t>
      </w:r>
    </w:p>
    <w:p w14:paraId="0297A8B3" w14:textId="77777777" w:rsidR="00E013F0" w:rsidRDefault="00E013F0" w:rsidP="009C1412">
      <w:pPr>
        <w:ind w:left="284" w:right="284" w:firstLine="851"/>
        <w:jc w:val="both"/>
      </w:pPr>
      <w:r>
        <w:t>страховая сумма – денежная сумма, в пределах которой страховщик обязуется выплатить страховое возмещение;</w:t>
      </w:r>
    </w:p>
    <w:p w14:paraId="0F2F910E" w14:textId="77777777" w:rsidR="00E013F0" w:rsidRDefault="00E013F0" w:rsidP="009C1412">
      <w:pPr>
        <w:ind w:left="284" w:right="284" w:firstLine="851"/>
        <w:jc w:val="both"/>
      </w:pPr>
      <w:r>
        <w:t>страховой тариф – ценовая ставка страхового взноса (страховой премии) с единицы страховой суммы, устанавливаемый в договоре страхования с учетом объекта страхования и степени страхового риска;</w:t>
      </w:r>
    </w:p>
    <w:p w14:paraId="2EDC7824" w14:textId="77777777" w:rsidR="00E013F0" w:rsidRDefault="00E013F0" w:rsidP="009C1412">
      <w:pPr>
        <w:ind w:left="284" w:right="284" w:firstLine="851"/>
        <w:jc w:val="both"/>
      </w:pPr>
      <w:r>
        <w:t xml:space="preserve">страховой взнос (страховая премия) – плата за страхование, которую страхователь вносит страховщику в соответствии с договором страхования, определяемая исходя из страхового тарифа; </w:t>
      </w:r>
    </w:p>
    <w:p w14:paraId="5AF9D471" w14:textId="77777777" w:rsidR="00E013F0" w:rsidRDefault="00E013F0" w:rsidP="009C1412">
      <w:pPr>
        <w:ind w:left="284" w:right="284" w:firstLine="851"/>
        <w:jc w:val="both"/>
      </w:pPr>
      <w:r>
        <w:t>страховая выплата – денежная сумма, устанавливаемая договором страхования и выплачиваемая страховщиком при наступлении страхового случая;</w:t>
      </w:r>
    </w:p>
    <w:p w14:paraId="3D57EB50" w14:textId="77777777" w:rsidR="00E013F0" w:rsidRDefault="00E013F0" w:rsidP="009C1412">
      <w:pPr>
        <w:ind w:left="284" w:right="284" w:firstLine="851"/>
        <w:jc w:val="both"/>
      </w:pPr>
      <w:r>
        <w:t>страховое покрытие - совокупность страховых случаев, предусмотренных законом или договором страхования, при наступлении которых страховщик производит выплату страхователю за счет сре</w:t>
      </w:r>
      <w:proofErr w:type="gramStart"/>
      <w:r>
        <w:t>дств стр</w:t>
      </w:r>
      <w:proofErr w:type="gramEnd"/>
      <w:r>
        <w:t>ахового фонда;</w:t>
      </w:r>
    </w:p>
    <w:p w14:paraId="70EB23FE" w14:textId="77777777" w:rsidR="00E013F0" w:rsidRDefault="00E013F0" w:rsidP="009C1412">
      <w:pPr>
        <w:ind w:left="284" w:right="284" w:firstLine="851"/>
        <w:jc w:val="both"/>
      </w:pPr>
      <w:r>
        <w:t>лимит страхового возмещения – установленный в договоре страхования максимальный размер страхового возмещения по одному страховому случаю;</w:t>
      </w:r>
    </w:p>
    <w:p w14:paraId="6BE98E73" w14:textId="40B57719" w:rsidR="00E013F0" w:rsidRDefault="00E013F0" w:rsidP="009C1412">
      <w:pPr>
        <w:ind w:left="284" w:right="284" w:firstLine="851"/>
        <w:jc w:val="both"/>
      </w:pPr>
      <w:r>
        <w:t>безусловная франшиза - собственное участие лица, ответственность которого застрахована в возмещении причиненного вреда. Франшиза при выплате страхового возмещения вычитается из суммы вреда по каждому страховому случаю. При этом несколько случаев причинения вреда, произошедших в результате одного события или находящихся в причинной связи с одним событием, рассматриваются как один страховой случай;</w:t>
      </w:r>
      <w:r w:rsidR="00D17181">
        <w:t xml:space="preserve"> </w:t>
      </w:r>
    </w:p>
    <w:p w14:paraId="7A0AC085" w14:textId="77777777" w:rsidR="00E013F0" w:rsidRDefault="00E013F0" w:rsidP="009C1412">
      <w:pPr>
        <w:ind w:left="284" w:right="284" w:firstLine="851"/>
        <w:jc w:val="both"/>
      </w:pPr>
      <w:r>
        <w:t>аффилированные лица - физические и юридические лица, способные оказывать влияние на деятельность лица, ответственность которого застрахована, и (или) принимаемые им решения;</w:t>
      </w:r>
    </w:p>
    <w:p w14:paraId="098899FE" w14:textId="34F682AF" w:rsidR="00E013F0" w:rsidRDefault="00E013F0" w:rsidP="009C1412">
      <w:pPr>
        <w:ind w:left="284" w:right="284" w:firstLine="851"/>
        <w:jc w:val="both"/>
      </w:pPr>
      <w:r>
        <w:t xml:space="preserve">особо опасные, технически сложные и уникальные объекты – объекты, описанные в </w:t>
      </w:r>
      <w:r w:rsidR="00812AD1">
        <w:t>с</w:t>
      </w:r>
      <w:r>
        <w:t>татье 48.1. Градостроительного Кодекса РФ;</w:t>
      </w:r>
    </w:p>
    <w:p w14:paraId="5888597F" w14:textId="77777777" w:rsidR="00E013F0" w:rsidRDefault="00E013F0" w:rsidP="009C1412">
      <w:pPr>
        <w:ind w:left="284" w:right="284" w:firstLine="851"/>
        <w:jc w:val="both"/>
      </w:pPr>
      <w:r>
        <w:t>ретроактивный период – период времени, установленный договором страхования, который начинается с указанной  в  договоре даты, предшествующей дате заключения договора страхования, и заканчивается в момент начала срока страхования. При этом страхование распространяется  на недостатки работ, допущенные  в течение ретроактивного периода, при условии, что причинение вреда в результате этих  недостатков имело место в течение срока страхования;</w:t>
      </w:r>
    </w:p>
    <w:p w14:paraId="01DE4E22" w14:textId="77777777" w:rsidR="00E013F0" w:rsidRDefault="00E013F0" w:rsidP="009C1412">
      <w:pPr>
        <w:ind w:left="284" w:right="284" w:firstLine="851"/>
        <w:jc w:val="both"/>
      </w:pPr>
      <w:proofErr w:type="gramStart"/>
      <w:r>
        <w:t>Выгодоприобретатель (третье лицо) – любые физические и юридические лица, государственные органы, органы местного самоуправления или уполномоченные ими юридические лица, не принимающие участия на основании гражданско-правового или трудового договора в выполнении работ, относящихся к строительству, реконструкции, капитальному ремонту зданий и сооружений, также физические и юридические лица, которые в соответствии с действующим законодательством могут предъявить регрессные требования к застрахованному лицу.</w:t>
      </w:r>
      <w:proofErr w:type="gramEnd"/>
    </w:p>
    <w:p w14:paraId="505B0726" w14:textId="77777777" w:rsidR="00B44136" w:rsidRPr="008B1AE5" w:rsidRDefault="00B44136" w:rsidP="00D07312">
      <w:pPr>
        <w:jc w:val="both"/>
      </w:pPr>
    </w:p>
    <w:p w14:paraId="4F2E18E4" w14:textId="2C4AE22A" w:rsidR="00735C7A" w:rsidRPr="008B1AE5" w:rsidRDefault="005E1493" w:rsidP="00D07312">
      <w:pPr>
        <w:jc w:val="center"/>
        <w:rPr>
          <w:b/>
        </w:rPr>
      </w:pPr>
      <w:r>
        <w:rPr>
          <w:b/>
        </w:rPr>
        <w:t>2</w:t>
      </w:r>
      <w:r w:rsidR="00B54175" w:rsidRPr="008B1AE5">
        <w:rPr>
          <w:b/>
        </w:rPr>
        <w:t xml:space="preserve">. Общие требования </w:t>
      </w:r>
      <w:r w:rsidR="000C6DBE">
        <w:rPr>
          <w:b/>
        </w:rPr>
        <w:br/>
      </w:r>
      <w:r w:rsidR="00B54175" w:rsidRPr="008B1AE5">
        <w:rPr>
          <w:b/>
        </w:rPr>
        <w:t>к договорам страхования</w:t>
      </w:r>
      <w:r w:rsidR="0064530E" w:rsidRPr="008B1AE5">
        <w:rPr>
          <w:b/>
        </w:rPr>
        <w:t xml:space="preserve"> гражданской ответственности</w:t>
      </w:r>
    </w:p>
    <w:p w14:paraId="1EAAAF11" w14:textId="09E7ED71" w:rsidR="00D17181" w:rsidRDefault="00B54175" w:rsidP="009C1412">
      <w:pPr>
        <w:ind w:left="284" w:right="284" w:firstLine="851"/>
        <w:jc w:val="both"/>
      </w:pPr>
      <w:r w:rsidRPr="008B1AE5">
        <w:t xml:space="preserve">2.1. </w:t>
      </w:r>
      <w:r w:rsidR="00D17181">
        <w:t xml:space="preserve">Каждый член </w:t>
      </w:r>
      <w:r w:rsidR="00D17181" w:rsidRPr="00D17181">
        <w:t xml:space="preserve"> </w:t>
      </w:r>
      <w:r w:rsidR="00D17181">
        <w:t>саморегулируемой организации</w:t>
      </w:r>
      <w:r w:rsidR="00D17181" w:rsidRPr="00D17181">
        <w:t xml:space="preserve"> и</w:t>
      </w:r>
      <w:r w:rsidR="00D17181">
        <w:t xml:space="preserve">ли кандидат в члены </w:t>
      </w:r>
      <w:r w:rsidR="00D17181" w:rsidRPr="00D17181">
        <w:t>обязан заключить договор страхования гражданской ответственности, за  причинение вреда вследствие недостатков строительных работ, которые оказывают влияние на безопасность объектов капитального строительства (далее – гражданской ответственности).</w:t>
      </w:r>
    </w:p>
    <w:p w14:paraId="12178E26" w14:textId="0DB5C9B9" w:rsidR="00F55C2B" w:rsidRPr="008B1AE5" w:rsidRDefault="00D17181" w:rsidP="009C1412">
      <w:pPr>
        <w:ind w:left="284" w:right="284" w:firstLine="851"/>
        <w:jc w:val="both"/>
      </w:pPr>
      <w:r>
        <w:t xml:space="preserve">2.2. </w:t>
      </w:r>
      <w:r w:rsidR="00B54175" w:rsidRPr="008B1AE5">
        <w:t>Страхование гражданской ответственности осуществляется</w:t>
      </w:r>
      <w:r w:rsidR="008C1D47">
        <w:t xml:space="preserve"> на основании</w:t>
      </w:r>
      <w:r w:rsidR="00C8533C" w:rsidRPr="008B1AE5">
        <w:t xml:space="preserve"> договора страхования (страхового полиса), </w:t>
      </w:r>
      <w:r w:rsidR="00D117ED" w:rsidRPr="008B1AE5">
        <w:t xml:space="preserve">заключенного </w:t>
      </w:r>
      <w:r w:rsidR="00C8533C" w:rsidRPr="008B1AE5">
        <w:t xml:space="preserve">между страховой организацией (Страховщиком) и членом саморегулируемой </w:t>
      </w:r>
      <w:r w:rsidR="00D117ED" w:rsidRPr="008B1AE5">
        <w:t xml:space="preserve">организации </w:t>
      </w:r>
      <w:r w:rsidR="00C8533C" w:rsidRPr="008B1AE5">
        <w:t>(Страхователем).</w:t>
      </w:r>
    </w:p>
    <w:p w14:paraId="6696FEEF" w14:textId="77777777" w:rsidR="00286BAD" w:rsidRDefault="00D17181" w:rsidP="009C1412">
      <w:pPr>
        <w:ind w:left="284" w:right="284" w:firstLine="851"/>
        <w:jc w:val="both"/>
      </w:pPr>
      <w:r>
        <w:lastRenderedPageBreak/>
        <w:t>2.3</w:t>
      </w:r>
      <w:r w:rsidR="00786EA1" w:rsidRPr="008B1AE5">
        <w:t>.</w:t>
      </w:r>
      <w:r w:rsidR="008C1D47">
        <w:t xml:space="preserve"> </w:t>
      </w:r>
      <w:r w:rsidR="00286BAD">
        <w:t>По договору страхования страхуется риск ответственности самого страхователя или иного лица, на которое такая ответственность может быть возложена (далее именуемого - лицо, ответственность которого застрахована).</w:t>
      </w:r>
    </w:p>
    <w:p w14:paraId="3DAD82DC" w14:textId="77777777" w:rsidR="00286BAD" w:rsidRDefault="00286BAD" w:rsidP="009C1412">
      <w:pPr>
        <w:ind w:left="284" w:right="284" w:firstLine="851"/>
        <w:jc w:val="both"/>
      </w:pPr>
      <w:r>
        <w:t>Лицо, ответственность которого застрахована, должно быть названо в договоре страхования. Если это лицо в договоре не названо, считается застрахованным риск ответственности самого страхователя.</w:t>
      </w:r>
    </w:p>
    <w:p w14:paraId="360A6B7A" w14:textId="44820791" w:rsidR="0064530E" w:rsidRPr="008B1AE5" w:rsidRDefault="00B80D0E" w:rsidP="009C1412">
      <w:pPr>
        <w:ind w:left="284" w:right="284" w:firstLine="851"/>
        <w:jc w:val="both"/>
      </w:pPr>
      <w:r w:rsidRPr="008B1AE5">
        <w:t>2.</w:t>
      </w:r>
      <w:r w:rsidR="00D17181">
        <w:t>4</w:t>
      </w:r>
      <w:r w:rsidRPr="008B1AE5">
        <w:t xml:space="preserve">. </w:t>
      </w:r>
      <w:r w:rsidR="0064530E" w:rsidRPr="008B1AE5">
        <w:t>Договор страхования считается заключенным в пользу лиц, которым может быть причинен вред (Выгодоприобретателей), даже если договор заключен в пользу Страхователя или лица, ответственность которого застрахова</w:t>
      </w:r>
      <w:r w:rsidR="008C1D47">
        <w:t xml:space="preserve">на, либо в договоре не сказано </w:t>
      </w:r>
      <w:r w:rsidR="0064530E" w:rsidRPr="008B1AE5">
        <w:t>в чью пользу он заключен.</w:t>
      </w:r>
    </w:p>
    <w:p w14:paraId="5C6BBF2A" w14:textId="0D89705D" w:rsidR="00D953D7" w:rsidRPr="008B1AE5" w:rsidRDefault="0064530E" w:rsidP="009C1412">
      <w:pPr>
        <w:ind w:left="284" w:right="284" w:firstLine="851"/>
        <w:jc w:val="both"/>
      </w:pPr>
      <w:r w:rsidRPr="008B1AE5">
        <w:t>2.</w:t>
      </w:r>
      <w:r w:rsidR="00D17181">
        <w:t>5</w:t>
      </w:r>
      <w:r w:rsidRPr="008B1AE5">
        <w:t xml:space="preserve">. </w:t>
      </w:r>
      <w:r w:rsidR="00C201D4" w:rsidRPr="008B1AE5">
        <w:t>Договор страхования должен содержать следующие обязательные условия</w:t>
      </w:r>
      <w:r w:rsidR="00B80D0E" w:rsidRPr="008B1AE5">
        <w:t>:</w:t>
      </w:r>
    </w:p>
    <w:p w14:paraId="05E0D2FF" w14:textId="77777777" w:rsidR="001B076A" w:rsidRPr="006F3B0B" w:rsidRDefault="005F71EB" w:rsidP="009C1412">
      <w:pPr>
        <w:ind w:left="284" w:right="284" w:firstLine="851"/>
        <w:jc w:val="both"/>
      </w:pPr>
      <w:bookmarkStart w:id="1" w:name="p4268"/>
      <w:bookmarkStart w:id="2" w:name="p4269"/>
      <w:bookmarkEnd w:id="1"/>
      <w:bookmarkEnd w:id="2"/>
      <w:r w:rsidRPr="006F3B0B">
        <w:t>а) предмет договора страхования;</w:t>
      </w:r>
    </w:p>
    <w:p w14:paraId="1D0B37A3" w14:textId="77777777" w:rsidR="001B076A" w:rsidRPr="006F3B0B" w:rsidRDefault="005F71EB" w:rsidP="009C1412">
      <w:pPr>
        <w:ind w:left="284" w:right="284" w:firstLine="851"/>
        <w:jc w:val="both"/>
      </w:pPr>
      <w:r w:rsidRPr="006F3B0B">
        <w:t>б) объе</w:t>
      </w:r>
      <w:proofErr w:type="gramStart"/>
      <w:r w:rsidRPr="006F3B0B">
        <w:t>кт стр</w:t>
      </w:r>
      <w:proofErr w:type="gramEnd"/>
      <w:r w:rsidRPr="006F3B0B">
        <w:t>ахования;</w:t>
      </w:r>
    </w:p>
    <w:p w14:paraId="52622821" w14:textId="77777777" w:rsidR="001B076A" w:rsidRPr="006F3B0B" w:rsidRDefault="005F71EB" w:rsidP="009C1412">
      <w:pPr>
        <w:ind w:left="284" w:right="284" w:firstLine="851"/>
        <w:jc w:val="both"/>
      </w:pPr>
      <w:r w:rsidRPr="006F3B0B">
        <w:t>в) страховой случай;</w:t>
      </w:r>
    </w:p>
    <w:p w14:paraId="1AAA5182" w14:textId="77777777" w:rsidR="001B076A" w:rsidRPr="006F3B0B" w:rsidRDefault="005F71EB" w:rsidP="009C1412">
      <w:pPr>
        <w:ind w:left="284" w:right="284" w:firstLine="851"/>
        <w:jc w:val="both"/>
      </w:pPr>
      <w:r w:rsidRPr="006F3B0B">
        <w:t>г) исключения из страхового покрытия;</w:t>
      </w:r>
    </w:p>
    <w:p w14:paraId="1305A1B3" w14:textId="77777777" w:rsidR="001B076A" w:rsidRPr="006F3B0B" w:rsidRDefault="005F71EB" w:rsidP="009C1412">
      <w:pPr>
        <w:ind w:left="284" w:right="284" w:firstLine="851"/>
        <w:jc w:val="both"/>
      </w:pPr>
      <w:r w:rsidRPr="006F3B0B">
        <w:t xml:space="preserve">д) размер страховой суммы; </w:t>
      </w:r>
    </w:p>
    <w:p w14:paraId="5A190FB7" w14:textId="77777777" w:rsidR="001B076A" w:rsidRPr="006F3B0B" w:rsidRDefault="005F71EB" w:rsidP="009C1412">
      <w:pPr>
        <w:ind w:left="284" w:right="284" w:firstLine="851"/>
        <w:jc w:val="both"/>
      </w:pPr>
      <w:r w:rsidRPr="006F3B0B">
        <w:t>е) срок действия договора страхования;</w:t>
      </w:r>
    </w:p>
    <w:p w14:paraId="0E7CC875" w14:textId="77777777" w:rsidR="001B076A" w:rsidRPr="006F3B0B" w:rsidRDefault="005F71EB" w:rsidP="009C1412">
      <w:pPr>
        <w:ind w:left="284" w:right="284" w:firstLine="851"/>
        <w:jc w:val="both"/>
      </w:pPr>
      <w:r w:rsidRPr="006F3B0B">
        <w:t xml:space="preserve">ж) сроки и порядок уплаты страховой премии; </w:t>
      </w:r>
    </w:p>
    <w:p w14:paraId="6422F656" w14:textId="77777777" w:rsidR="001B076A" w:rsidRPr="006F3B0B" w:rsidRDefault="005F71EB" w:rsidP="009C1412">
      <w:pPr>
        <w:ind w:left="284" w:right="284" w:firstLine="851"/>
        <w:jc w:val="both"/>
      </w:pPr>
      <w:r w:rsidRPr="006F3B0B">
        <w:t>з) порядок определения размера страховой суммы;</w:t>
      </w:r>
    </w:p>
    <w:p w14:paraId="2C51262C" w14:textId="77777777" w:rsidR="001B076A" w:rsidRPr="006F3B0B" w:rsidRDefault="005F71EB" w:rsidP="009C1412">
      <w:pPr>
        <w:ind w:left="284" w:right="284" w:firstLine="851"/>
        <w:jc w:val="both"/>
      </w:pPr>
      <w:r w:rsidRPr="006F3B0B">
        <w:t>и) исчерпывающий перечень оснований для отказа Страховщика в выплате страхового возмещения;</w:t>
      </w:r>
    </w:p>
    <w:p w14:paraId="40323329" w14:textId="77777777" w:rsidR="001B076A" w:rsidRPr="006F3B0B" w:rsidRDefault="005F71EB" w:rsidP="009C1412">
      <w:pPr>
        <w:ind w:left="284" w:right="284" w:firstLine="851"/>
        <w:jc w:val="both"/>
      </w:pPr>
      <w:r w:rsidRPr="006F3B0B">
        <w:t xml:space="preserve">к) порядок заключения, изменения и прекращения договора страхования; </w:t>
      </w:r>
    </w:p>
    <w:p w14:paraId="60E1892E" w14:textId="77777777" w:rsidR="001B076A" w:rsidRPr="006F3B0B" w:rsidRDefault="005F71EB" w:rsidP="009C1412">
      <w:pPr>
        <w:ind w:left="284" w:right="284" w:firstLine="851"/>
        <w:jc w:val="both"/>
      </w:pPr>
      <w:r w:rsidRPr="006F3B0B">
        <w:t>л) порядок взаимодействия сторон при наступлении события, имеющего признаки страхового случая;</w:t>
      </w:r>
    </w:p>
    <w:p w14:paraId="47588905" w14:textId="77777777" w:rsidR="001B076A" w:rsidRPr="006F3B0B" w:rsidRDefault="005F71EB" w:rsidP="009C1412">
      <w:pPr>
        <w:ind w:left="284" w:right="284" w:firstLine="851"/>
        <w:jc w:val="both"/>
      </w:pPr>
      <w:r w:rsidRPr="006F3B0B">
        <w:t>м) исчерпывающий перечень сведений и документов, необходимых для определения размера убытков;</w:t>
      </w:r>
    </w:p>
    <w:p w14:paraId="2A8D6075" w14:textId="77777777" w:rsidR="001B076A" w:rsidRPr="006F3B0B" w:rsidRDefault="005F71EB" w:rsidP="009C1412">
      <w:pPr>
        <w:ind w:left="284" w:right="284" w:firstLine="851"/>
        <w:jc w:val="both"/>
      </w:pPr>
      <w:r w:rsidRPr="006F3B0B">
        <w:t>н) порядок рассмотрения Страховщиком требования о выплате страхового возмещения;</w:t>
      </w:r>
    </w:p>
    <w:p w14:paraId="0CBA219A" w14:textId="77777777" w:rsidR="001B076A" w:rsidRPr="006F3B0B" w:rsidRDefault="005F71EB" w:rsidP="009C1412">
      <w:pPr>
        <w:ind w:left="284" w:right="284" w:firstLine="851"/>
        <w:jc w:val="both"/>
      </w:pPr>
      <w:r w:rsidRPr="006F3B0B">
        <w:t>о) срок рассмотрения Страховщиком требования о выплате страхового возмещения;</w:t>
      </w:r>
    </w:p>
    <w:p w14:paraId="5BA7D428" w14:textId="77777777" w:rsidR="001B076A" w:rsidRPr="001B076A" w:rsidRDefault="005F71EB" w:rsidP="009C1412">
      <w:pPr>
        <w:ind w:left="284" w:right="284" w:firstLine="851"/>
        <w:jc w:val="both"/>
      </w:pPr>
      <w:r w:rsidRPr="006F3B0B">
        <w:t>п) срок осуществления Страховщиком выплаты страхового возмещения или направления Выгодоприобретателю (Страхователю) мотивированного отказа в выплате страхового возмещения.</w:t>
      </w:r>
    </w:p>
    <w:p w14:paraId="5082D9BF" w14:textId="77777777" w:rsidR="00164C1C" w:rsidRPr="008B1AE5" w:rsidRDefault="00D032BA" w:rsidP="009C1412">
      <w:pPr>
        <w:ind w:left="284" w:right="284" w:firstLine="851"/>
        <w:jc w:val="both"/>
      </w:pPr>
      <w:r w:rsidRPr="008B1AE5">
        <w:t xml:space="preserve">Указанные условия договора страхования должны соответствовать </w:t>
      </w:r>
      <w:r w:rsidR="00D117ED" w:rsidRPr="008B1AE5">
        <w:t>настоящим Требованиям</w:t>
      </w:r>
      <w:r w:rsidRPr="008B1AE5">
        <w:t>.</w:t>
      </w:r>
    </w:p>
    <w:p w14:paraId="46E85EB6" w14:textId="12425CCA" w:rsidR="00322841" w:rsidRPr="008B1AE5" w:rsidRDefault="00D17181" w:rsidP="009C1412">
      <w:pPr>
        <w:ind w:left="284" w:right="284" w:firstLine="851"/>
        <w:jc w:val="both"/>
      </w:pPr>
      <w:r>
        <w:t>2.6</w:t>
      </w:r>
      <w:r w:rsidR="00F57A2C" w:rsidRPr="008B1AE5">
        <w:t>.</w:t>
      </w:r>
      <w:r w:rsidR="00322841" w:rsidRPr="008B1AE5">
        <w:t xml:space="preserve"> В случае расторжения членом саморегулируемой организации договора страхования он обязан уведомить об этом саморегулируемую организацию не менее чем за десять дней до указанного расторжения. </w:t>
      </w:r>
    </w:p>
    <w:p w14:paraId="47C3CA5C" w14:textId="3C3DFD42" w:rsidR="0064530E" w:rsidRPr="008B1AE5" w:rsidRDefault="00D17181" w:rsidP="009C1412">
      <w:pPr>
        <w:tabs>
          <w:tab w:val="decimal" w:pos="0"/>
        </w:tabs>
        <w:ind w:left="284" w:right="284" w:firstLine="851"/>
        <w:jc w:val="both"/>
      </w:pPr>
      <w:r>
        <w:t>2.7</w:t>
      </w:r>
      <w:r w:rsidR="00322841" w:rsidRPr="008B1AE5">
        <w:t>. Территорией страхования гражданской ответственности по настоящим Требованиям является территория Российской Федерации.</w:t>
      </w:r>
    </w:p>
    <w:p w14:paraId="3D36FF58" w14:textId="77777777" w:rsidR="00F57A2C" w:rsidRPr="008B1AE5" w:rsidRDefault="00F57A2C" w:rsidP="009C1412">
      <w:pPr>
        <w:ind w:left="284" w:right="284" w:firstLine="851"/>
        <w:jc w:val="both"/>
      </w:pPr>
    </w:p>
    <w:p w14:paraId="01EE973C" w14:textId="736273B2" w:rsidR="000E63D6" w:rsidRDefault="005E1493" w:rsidP="00D07312">
      <w:pPr>
        <w:jc w:val="center"/>
        <w:rPr>
          <w:b/>
        </w:rPr>
      </w:pPr>
      <w:r>
        <w:rPr>
          <w:b/>
        </w:rPr>
        <w:t>3</w:t>
      </w:r>
      <w:r w:rsidR="00AB681A" w:rsidRPr="008B1AE5">
        <w:rPr>
          <w:b/>
        </w:rPr>
        <w:t>. Требования к договора</w:t>
      </w:r>
      <w:r w:rsidR="0048738A" w:rsidRPr="008B1AE5">
        <w:rPr>
          <w:b/>
        </w:rPr>
        <w:t>м</w:t>
      </w:r>
      <w:r w:rsidR="00AB681A" w:rsidRPr="008B1AE5">
        <w:rPr>
          <w:b/>
        </w:rPr>
        <w:t xml:space="preserve"> страхования гражданской ответственности</w:t>
      </w:r>
    </w:p>
    <w:p w14:paraId="392C781E" w14:textId="77777777" w:rsidR="00AB681A" w:rsidRPr="008B1AE5" w:rsidRDefault="0048738A" w:rsidP="00D07312">
      <w:pPr>
        <w:jc w:val="center"/>
        <w:rPr>
          <w:b/>
        </w:rPr>
      </w:pPr>
      <w:r w:rsidRPr="008B1AE5">
        <w:rPr>
          <w:b/>
        </w:rPr>
        <w:t>«на годовой базе»</w:t>
      </w:r>
    </w:p>
    <w:p w14:paraId="439B3040" w14:textId="77777777" w:rsidR="0051495D" w:rsidRPr="008B1AE5" w:rsidRDefault="0051495D" w:rsidP="009C1412">
      <w:pPr>
        <w:ind w:left="284" w:right="284" w:firstLine="851"/>
        <w:jc w:val="both"/>
      </w:pPr>
      <w:r w:rsidRPr="008B1AE5">
        <w:t xml:space="preserve">3.1. Каждый член </w:t>
      </w:r>
      <w:r w:rsidR="00E32DAE" w:rsidRPr="008B1AE5">
        <w:t xml:space="preserve">саморегулируемой организации </w:t>
      </w:r>
      <w:r w:rsidRPr="008B1AE5">
        <w:t>обязан обеспечить непрерывное страхование своей гражданской ответственности «на годовой базе» в течение всего периода своего членства в саморегулируемой организации</w:t>
      </w:r>
      <w:r w:rsidR="0040270B" w:rsidRPr="008B1AE5">
        <w:t xml:space="preserve">, независимо от наличия заключенных договоров </w:t>
      </w:r>
      <w:r w:rsidR="00345BE0" w:rsidRPr="008B1AE5">
        <w:t>страхования на «объектной базе»</w:t>
      </w:r>
      <w:r w:rsidR="00AB0D10" w:rsidRPr="008B1AE5">
        <w:t>.</w:t>
      </w:r>
    </w:p>
    <w:p w14:paraId="3396DACC" w14:textId="77777777" w:rsidR="0079291D" w:rsidRPr="008B1AE5" w:rsidRDefault="009E6FC3" w:rsidP="009C1412">
      <w:pPr>
        <w:ind w:left="284" w:right="284" w:firstLine="851"/>
        <w:jc w:val="both"/>
      </w:pPr>
      <w:r w:rsidRPr="008B1AE5">
        <w:t xml:space="preserve">3.2. </w:t>
      </w:r>
      <w:r w:rsidR="000C55EA" w:rsidRPr="008B1AE5">
        <w:t>По д</w:t>
      </w:r>
      <w:r w:rsidRPr="008B1AE5">
        <w:t>ого</w:t>
      </w:r>
      <w:r w:rsidR="009D13D3" w:rsidRPr="008B1AE5">
        <w:t>вор</w:t>
      </w:r>
      <w:r w:rsidR="000C55EA" w:rsidRPr="008B1AE5">
        <w:t>у</w:t>
      </w:r>
      <w:r w:rsidRPr="008B1AE5">
        <w:t xml:space="preserve"> страхования «на годовой базе»</w:t>
      </w:r>
      <w:r w:rsidR="00D117ED" w:rsidRPr="008B1AE5">
        <w:t xml:space="preserve"> возмещается вред, причиненный </w:t>
      </w:r>
      <w:r w:rsidRPr="008B1AE5">
        <w:t xml:space="preserve">вследствие недостатков строительных работ, </w:t>
      </w:r>
      <w:r w:rsidR="0079291D" w:rsidRPr="008B1AE5">
        <w:t>выполняемых</w:t>
      </w:r>
      <w:r w:rsidR="00D060F7">
        <w:t xml:space="preserve"> </w:t>
      </w:r>
      <w:r w:rsidR="0079291D" w:rsidRPr="008B1AE5">
        <w:t xml:space="preserve">Страхователем </w:t>
      </w:r>
      <w:r w:rsidR="00315DE9" w:rsidRPr="008B1AE5">
        <w:t>(Застрахованным лицом)</w:t>
      </w:r>
      <w:r w:rsidR="0042111D">
        <w:t xml:space="preserve"> </w:t>
      </w:r>
      <w:r w:rsidR="0079291D" w:rsidRPr="008B1AE5">
        <w:t>при одновременном выполнении следующих условий:</w:t>
      </w:r>
    </w:p>
    <w:p w14:paraId="3D548BE4" w14:textId="77777777" w:rsidR="000C55EA" w:rsidRPr="008B1AE5" w:rsidRDefault="00C51F19" w:rsidP="009C1412">
      <w:pPr>
        <w:ind w:left="284" w:right="284" w:firstLine="851"/>
        <w:jc w:val="both"/>
      </w:pPr>
      <w:r>
        <w:t xml:space="preserve">а) </w:t>
      </w:r>
      <w:r w:rsidR="0079291D" w:rsidRPr="008B1AE5">
        <w:t>причинение вреда произошло в течение срока действия договора страхования;</w:t>
      </w:r>
    </w:p>
    <w:p w14:paraId="6F87841D" w14:textId="77777777" w:rsidR="0079291D" w:rsidRPr="008B1AE5" w:rsidRDefault="00C51F19" w:rsidP="009C1412">
      <w:pPr>
        <w:ind w:left="284" w:right="284" w:firstLine="851"/>
        <w:jc w:val="both"/>
      </w:pPr>
      <w:r>
        <w:t xml:space="preserve">б) </w:t>
      </w:r>
      <w:r w:rsidR="0079291D" w:rsidRPr="008B1AE5">
        <w:t>причинение вреда произошло в пределах территории страхования, указанной в договоре страхования;</w:t>
      </w:r>
    </w:p>
    <w:p w14:paraId="006B4729" w14:textId="4F46035F" w:rsidR="00105E90" w:rsidRDefault="00C51F19" w:rsidP="009C1412">
      <w:pPr>
        <w:ind w:left="284" w:right="284" w:firstLine="851"/>
        <w:jc w:val="both"/>
      </w:pPr>
      <w:r>
        <w:lastRenderedPageBreak/>
        <w:t xml:space="preserve">в) </w:t>
      </w:r>
      <w:r w:rsidR="0079291D" w:rsidRPr="008B1AE5">
        <w:t>недостатки</w:t>
      </w:r>
      <w:r w:rsidR="002D3F32" w:rsidRPr="008B1AE5">
        <w:t xml:space="preserve"> работ, при</w:t>
      </w:r>
      <w:r w:rsidR="00586C4D">
        <w:t xml:space="preserve">ведшие к причинению вреда, </w:t>
      </w:r>
      <w:r w:rsidR="002D3F32" w:rsidRPr="008B1AE5">
        <w:t>допущены в период членства в саморегулируемой организации в течение срока действия договора страхования или</w:t>
      </w:r>
      <w:r w:rsidR="004249B5" w:rsidRPr="008B1AE5">
        <w:t xml:space="preserve"> </w:t>
      </w:r>
      <w:r w:rsidR="00586C4D">
        <w:t>не ранее, чем 3 (три) года до начала срока действия договора страхования (</w:t>
      </w:r>
      <w:r w:rsidR="004249B5" w:rsidRPr="008B1AE5">
        <w:t>ретроактивный период</w:t>
      </w:r>
      <w:r w:rsidR="00586C4D">
        <w:t>)</w:t>
      </w:r>
      <w:r w:rsidR="003E78BE">
        <w:t>;</w:t>
      </w:r>
    </w:p>
    <w:p w14:paraId="2F9DAEC2" w14:textId="7041D863" w:rsidR="003E78BE" w:rsidRPr="008B1AE5" w:rsidRDefault="003E78BE" w:rsidP="009C1412">
      <w:pPr>
        <w:pStyle w:val="ConsPlusNormal0"/>
        <w:widowControl/>
        <w:tabs>
          <w:tab w:val="left" w:pos="1560"/>
          <w:tab w:val="left" w:pos="1701"/>
          <w:tab w:val="left" w:pos="2552"/>
        </w:tabs>
        <w:ind w:left="284" w:right="284" w:firstLine="851"/>
        <w:jc w:val="both"/>
      </w:pPr>
      <w:r>
        <w:t xml:space="preserve">г) </w:t>
      </w:r>
      <w:r w:rsidRPr="008B7DD2">
        <w:rPr>
          <w:rFonts w:ascii="Times New Roman" w:hAnsi="Times New Roman" w:cs="Times New Roman"/>
          <w:sz w:val="24"/>
          <w:szCs w:val="24"/>
        </w:rPr>
        <w:t>имеется прямая причинно-следственная связь между причинением вреда и недостатками, допущенными Страхователем при выполнен</w:t>
      </w:r>
      <w:r w:rsidR="00AC6EEB">
        <w:rPr>
          <w:rFonts w:ascii="Times New Roman" w:hAnsi="Times New Roman" w:cs="Times New Roman"/>
          <w:sz w:val="24"/>
          <w:szCs w:val="24"/>
        </w:rPr>
        <w:t>ии работ.</w:t>
      </w:r>
    </w:p>
    <w:p w14:paraId="2E95A685" w14:textId="0F42586E" w:rsidR="00ED06EA" w:rsidRPr="008434C0" w:rsidRDefault="009E6FC3" w:rsidP="009C1412">
      <w:pPr>
        <w:ind w:left="284" w:right="284" w:firstLine="851"/>
        <w:jc w:val="both"/>
      </w:pPr>
      <w:r w:rsidRPr="008B1AE5">
        <w:t>3.</w:t>
      </w:r>
      <w:r w:rsidR="000C55EA" w:rsidRPr="008B1AE5">
        <w:t>3</w:t>
      </w:r>
      <w:r w:rsidR="00586C4D">
        <w:t>.</w:t>
      </w:r>
      <w:r w:rsidR="003E78BE">
        <w:t xml:space="preserve"> Д</w:t>
      </w:r>
      <w:r w:rsidR="00414F38">
        <w:t>оговор</w:t>
      </w:r>
      <w:r w:rsidR="00740ECE">
        <w:t xml:space="preserve"> страхования распространяет свое действие на </w:t>
      </w:r>
      <w:r w:rsidR="00740ECE" w:rsidRPr="008434C0">
        <w:t>работы, поименованные в соответствующем договоре строительного подряда, действующ</w:t>
      </w:r>
      <w:r w:rsidR="000266BC">
        <w:t>е</w:t>
      </w:r>
      <w:r w:rsidR="00740ECE" w:rsidRPr="008434C0">
        <w:t>м на момент выполнения работ.</w:t>
      </w:r>
    </w:p>
    <w:p w14:paraId="395D6060" w14:textId="58631A3B" w:rsidR="0048738A" w:rsidRPr="008B1AE5" w:rsidRDefault="00D53C83" w:rsidP="00D07312">
      <w:pPr>
        <w:ind w:firstLine="709"/>
        <w:jc w:val="both"/>
      </w:pPr>
      <w:r>
        <w:t xml:space="preserve"> </w:t>
      </w:r>
    </w:p>
    <w:p w14:paraId="4E470928" w14:textId="6D929D01" w:rsidR="000E63D6" w:rsidRDefault="005E1493" w:rsidP="00D07312">
      <w:pPr>
        <w:jc w:val="center"/>
        <w:rPr>
          <w:b/>
        </w:rPr>
      </w:pPr>
      <w:r>
        <w:rPr>
          <w:b/>
        </w:rPr>
        <w:t>4</w:t>
      </w:r>
      <w:r w:rsidR="0048738A" w:rsidRPr="008B1AE5">
        <w:rPr>
          <w:b/>
        </w:rPr>
        <w:t xml:space="preserve">. Требования к договорам страхования гражданской ответственности </w:t>
      </w:r>
    </w:p>
    <w:p w14:paraId="16372BE9" w14:textId="77777777" w:rsidR="0048738A" w:rsidRPr="008B1AE5" w:rsidRDefault="0048738A" w:rsidP="00D07312">
      <w:pPr>
        <w:jc w:val="center"/>
        <w:rPr>
          <w:b/>
        </w:rPr>
      </w:pPr>
      <w:r w:rsidRPr="008B1AE5">
        <w:rPr>
          <w:b/>
        </w:rPr>
        <w:t>«на объектной базе»</w:t>
      </w:r>
    </w:p>
    <w:p w14:paraId="4E06FE40" w14:textId="77777777" w:rsidR="00AB681A" w:rsidRPr="008B1AE5" w:rsidRDefault="0048738A" w:rsidP="009C1412">
      <w:pPr>
        <w:ind w:left="284" w:right="284" w:firstLine="851"/>
        <w:jc w:val="both"/>
      </w:pPr>
      <w:r w:rsidRPr="008B1AE5">
        <w:t>4.</w:t>
      </w:r>
      <w:r w:rsidR="007F3992" w:rsidRPr="008B1AE5">
        <w:t>1.</w:t>
      </w:r>
      <w:r w:rsidR="00F250B2" w:rsidRPr="008B1AE5">
        <w:t xml:space="preserve"> Договор страхования гражданской ответственности «на объектной базе» применяется </w:t>
      </w:r>
      <w:r w:rsidR="0012341A" w:rsidRPr="008B1AE5">
        <w:t>при заключении</w:t>
      </w:r>
      <w:r w:rsidR="00F250B2" w:rsidRPr="008B1AE5">
        <w:t>:</w:t>
      </w:r>
    </w:p>
    <w:p w14:paraId="7D54CDCA" w14:textId="77777777" w:rsidR="00AB681A" w:rsidRPr="008B1AE5" w:rsidRDefault="008F37ED" w:rsidP="009C1412">
      <w:pPr>
        <w:ind w:left="284" w:right="284" w:firstLine="851"/>
        <w:jc w:val="both"/>
      </w:pPr>
      <w:r>
        <w:t xml:space="preserve">а) </w:t>
      </w:r>
      <w:r w:rsidR="00421963" w:rsidRPr="008B1AE5">
        <w:t xml:space="preserve">договоров строительного подряда </w:t>
      </w:r>
      <w:r w:rsidR="004F6C65" w:rsidRPr="008B1AE5">
        <w:t xml:space="preserve">со сметной </w:t>
      </w:r>
      <w:r w:rsidR="00421963" w:rsidRPr="008B1AE5">
        <w:t xml:space="preserve">стоимостью </w:t>
      </w:r>
      <w:r w:rsidR="004F6C65" w:rsidRPr="008B1AE5">
        <w:t xml:space="preserve">выполняемых работ </w:t>
      </w:r>
      <w:r w:rsidR="00421963" w:rsidRPr="008B1AE5">
        <w:t>более одного миллиарда рублей;</w:t>
      </w:r>
    </w:p>
    <w:p w14:paraId="3967B7D8" w14:textId="77777777" w:rsidR="00421963" w:rsidRPr="008B1AE5" w:rsidRDefault="008F37ED" w:rsidP="009C1412">
      <w:pPr>
        <w:ind w:left="284" w:right="284" w:firstLine="851"/>
        <w:jc w:val="both"/>
      </w:pPr>
      <w:r>
        <w:t xml:space="preserve">б) </w:t>
      </w:r>
      <w:r w:rsidR="00421963" w:rsidRPr="008B1AE5">
        <w:t>договоров строительного подряда</w:t>
      </w:r>
      <w:r w:rsidR="004F6C65" w:rsidRPr="008B1AE5">
        <w:t xml:space="preserve"> со сметной </w:t>
      </w:r>
      <w:r w:rsidR="00F63FE3" w:rsidRPr="008B1AE5">
        <w:t>стоимостью</w:t>
      </w:r>
      <w:r w:rsidR="004F6C65" w:rsidRPr="008B1AE5">
        <w:t xml:space="preserve"> выполняемых работ </w:t>
      </w:r>
      <w:r w:rsidR="00421963" w:rsidRPr="008B1AE5">
        <w:t>более ста миллионов рублей, если строительные работы, предусмотренные дого</w:t>
      </w:r>
      <w:r w:rsidR="00F63FE3" w:rsidRPr="008B1AE5">
        <w:t>вором</w:t>
      </w:r>
      <w:r w:rsidR="00421963" w:rsidRPr="008B1AE5">
        <w:t xml:space="preserve"> строительного подряда, выполняются в отношении</w:t>
      </w:r>
      <w:r w:rsidR="00F63FE3" w:rsidRPr="008B1AE5">
        <w:t xml:space="preserve"> особо опасных</w:t>
      </w:r>
      <w:r w:rsidR="00454E84" w:rsidRPr="008B1AE5">
        <w:t>,</w:t>
      </w:r>
      <w:r w:rsidR="00F63FE3" w:rsidRPr="008B1AE5">
        <w:t xml:space="preserve"> технически сложных и уникальных объектов капитального строительства;</w:t>
      </w:r>
    </w:p>
    <w:p w14:paraId="5B049DE1" w14:textId="77777777" w:rsidR="00AB681A" w:rsidRPr="008B1AE5" w:rsidRDefault="008F37ED" w:rsidP="009C1412">
      <w:pPr>
        <w:ind w:left="284" w:right="284" w:firstLine="851"/>
        <w:jc w:val="both"/>
      </w:pPr>
      <w:r>
        <w:t>в) </w:t>
      </w:r>
      <w:r w:rsidR="00F63FE3" w:rsidRPr="008B1AE5">
        <w:t>договоров</w:t>
      </w:r>
      <w:r w:rsidR="002D3F32" w:rsidRPr="008B1AE5">
        <w:t xml:space="preserve"> строительного подряда</w:t>
      </w:r>
      <w:r w:rsidR="00F63FE3" w:rsidRPr="008B1AE5">
        <w:t>, предусматривающих выполнение экспериментальных строительных работ по технологиям, ранее не применяемым в Российской Федерации, в отношении которых отсутствует регламентация их безопасного выполнения.</w:t>
      </w:r>
    </w:p>
    <w:p w14:paraId="5B29945B" w14:textId="77777777" w:rsidR="00AB681A" w:rsidRPr="008B1AE5" w:rsidRDefault="0048738A" w:rsidP="009C1412">
      <w:pPr>
        <w:ind w:left="284" w:right="284" w:firstLine="851"/>
        <w:jc w:val="both"/>
      </w:pPr>
      <w:r w:rsidRPr="008B1AE5">
        <w:t>4</w:t>
      </w:r>
      <w:r w:rsidR="009D13D3" w:rsidRPr="008B1AE5">
        <w:t>.2. Д</w:t>
      </w:r>
      <w:r w:rsidR="00B44A40" w:rsidRPr="008B1AE5">
        <w:t>оговор</w:t>
      </w:r>
      <w:r w:rsidR="009D13D3" w:rsidRPr="008B1AE5">
        <w:t>ы</w:t>
      </w:r>
      <w:r w:rsidR="00B44A40" w:rsidRPr="008B1AE5">
        <w:t xml:space="preserve"> страхования гражданской ответственности «на объектной базе» </w:t>
      </w:r>
      <w:r w:rsidR="009D13D3" w:rsidRPr="008B1AE5">
        <w:t xml:space="preserve">могут заключаться </w:t>
      </w:r>
      <w:r w:rsidR="00B44A40" w:rsidRPr="008B1AE5">
        <w:t xml:space="preserve">в отношении </w:t>
      </w:r>
      <w:r w:rsidR="00F63FE3" w:rsidRPr="008B1AE5">
        <w:t>до</w:t>
      </w:r>
      <w:r w:rsidR="00B44A40" w:rsidRPr="008B1AE5">
        <w:t>говоров строительного подряда, имеющих меньшую</w:t>
      </w:r>
      <w:r w:rsidR="003E0802" w:rsidRPr="008B1AE5">
        <w:t xml:space="preserve"> сметную</w:t>
      </w:r>
      <w:r w:rsidR="00B44A40" w:rsidRPr="008B1AE5">
        <w:t xml:space="preserve"> стоимость, чем установленную в пункте</w:t>
      </w:r>
      <w:r w:rsidRPr="008B1AE5">
        <w:t xml:space="preserve"> 4.1</w:t>
      </w:r>
      <w:r w:rsidR="00C51F19">
        <w:t>.</w:t>
      </w:r>
      <w:r w:rsidRPr="008B1AE5">
        <w:t xml:space="preserve"> настоящих Требований</w:t>
      </w:r>
      <w:r w:rsidR="009D5E0B" w:rsidRPr="008B1AE5">
        <w:t>,</w:t>
      </w:r>
      <w:r w:rsidR="003D0786" w:rsidRPr="008B1AE5">
        <w:t xml:space="preserve"> и</w:t>
      </w:r>
      <w:r w:rsidR="004F6C65" w:rsidRPr="008B1AE5">
        <w:t xml:space="preserve"> в иных случаях, не</w:t>
      </w:r>
      <w:r w:rsidR="00C51F19">
        <w:t xml:space="preserve"> </w:t>
      </w:r>
      <w:r w:rsidR="004F6C65" w:rsidRPr="008B1AE5">
        <w:t>противоречащих законодательству</w:t>
      </w:r>
      <w:r w:rsidR="003D0786" w:rsidRPr="008B1AE5">
        <w:t>,</w:t>
      </w:r>
      <w:r w:rsidR="004F6C65" w:rsidRPr="008B1AE5">
        <w:t xml:space="preserve"> по желанию лица, страхующего </w:t>
      </w:r>
      <w:r w:rsidR="003D0786" w:rsidRPr="008B1AE5">
        <w:t>свою гражданскую ответственность.</w:t>
      </w:r>
    </w:p>
    <w:p w14:paraId="652D5C2B" w14:textId="77777777" w:rsidR="00322841" w:rsidRPr="008B1AE5" w:rsidRDefault="0048738A" w:rsidP="009C1412">
      <w:pPr>
        <w:ind w:left="284" w:right="284" w:firstLine="851"/>
        <w:jc w:val="both"/>
      </w:pPr>
      <w:r w:rsidRPr="008B1AE5">
        <w:t xml:space="preserve">4.3. </w:t>
      </w:r>
      <w:r w:rsidR="00322841" w:rsidRPr="008B1AE5">
        <w:t>Заключение договоров страхования гражданской ответственности «на объектной базе» должно осуществляться до начала выполнения строительных работ по соответствующим договорам.</w:t>
      </w:r>
    </w:p>
    <w:p w14:paraId="1835DA28" w14:textId="77777777" w:rsidR="006D6D1E" w:rsidRPr="008B1AE5" w:rsidRDefault="006D6D1E" w:rsidP="009C1412">
      <w:pPr>
        <w:ind w:left="284" w:right="284" w:firstLine="851"/>
        <w:jc w:val="both"/>
      </w:pPr>
      <w:r w:rsidRPr="008B1AE5">
        <w:t>4.4. В договоре страхования «на объектной базе» указываются все работ</w:t>
      </w:r>
      <w:r w:rsidR="00F6029A">
        <w:t>ы</w:t>
      </w:r>
      <w:r w:rsidRPr="008B1AE5">
        <w:t>, которые выполняются или будут выполняться при строительстве конкретного объекта.</w:t>
      </w:r>
    </w:p>
    <w:p w14:paraId="64FEDFA9" w14:textId="77777777" w:rsidR="003F22F7" w:rsidRDefault="0048738A" w:rsidP="009C1412">
      <w:pPr>
        <w:ind w:left="284" w:right="284" w:firstLine="851"/>
        <w:jc w:val="both"/>
      </w:pPr>
      <w:r w:rsidRPr="008B1AE5">
        <w:t>4</w:t>
      </w:r>
      <w:r w:rsidR="003F22F7" w:rsidRPr="008B1AE5">
        <w:t>.</w:t>
      </w:r>
      <w:r w:rsidR="006D6D1E" w:rsidRPr="008B1AE5">
        <w:t>5</w:t>
      </w:r>
      <w:r w:rsidR="003F22F7" w:rsidRPr="008B1AE5">
        <w:t>.</w:t>
      </w:r>
      <w:r w:rsidR="00CD0B6C">
        <w:t xml:space="preserve"> </w:t>
      </w:r>
      <w:r w:rsidR="00A668E6" w:rsidRPr="008B1AE5">
        <w:t xml:space="preserve">Выполнение обязанности по заключению договора страхования гражданской ответственности на «объектной базе» </w:t>
      </w:r>
      <w:r w:rsidR="00F6029A">
        <w:t xml:space="preserve">членом саморегулируемой организации </w:t>
      </w:r>
      <w:r w:rsidR="00A668E6" w:rsidRPr="008B1AE5">
        <w:t xml:space="preserve">может производиться путем включения этого </w:t>
      </w:r>
      <w:r w:rsidR="00F6029A">
        <w:t>члена</w:t>
      </w:r>
      <w:r w:rsidR="00A668E6" w:rsidRPr="008B1AE5">
        <w:t xml:space="preserve"> в договор</w:t>
      </w:r>
      <w:r w:rsidRPr="008B1AE5">
        <w:t>ы</w:t>
      </w:r>
      <w:r w:rsidR="00A668E6" w:rsidRPr="008B1AE5">
        <w:t xml:space="preserve"> страхования «на объектной базе», заключенн</w:t>
      </w:r>
      <w:r w:rsidR="003128F9" w:rsidRPr="008B1AE5">
        <w:t>ого</w:t>
      </w:r>
      <w:r w:rsidR="0023468F" w:rsidRPr="008B1AE5">
        <w:t xml:space="preserve"> собственником объекта капитального строительства, концессионером, </w:t>
      </w:r>
      <w:r w:rsidR="00341A3C">
        <w:t xml:space="preserve">частным партнером, </w:t>
      </w:r>
      <w:r w:rsidR="0023468F" w:rsidRPr="008B1AE5">
        <w:t>застройщиком</w:t>
      </w:r>
      <w:r w:rsidR="00F6029A">
        <w:t xml:space="preserve"> или иным лицом</w:t>
      </w:r>
      <w:r w:rsidR="00A668E6" w:rsidRPr="008B1AE5">
        <w:t xml:space="preserve"> в качестве</w:t>
      </w:r>
      <w:r w:rsidR="0023468F" w:rsidRPr="008B1AE5">
        <w:t xml:space="preserve"> Застрахованного лица</w:t>
      </w:r>
      <w:r w:rsidR="00A668E6" w:rsidRPr="008B1AE5">
        <w:t>.</w:t>
      </w:r>
      <w:r w:rsidR="00F6029A">
        <w:t xml:space="preserve"> При этом такие договоры страхования «на объектной базе» должны соответствовать настоящим Требованиям.</w:t>
      </w:r>
    </w:p>
    <w:p w14:paraId="20D739E7" w14:textId="77777777" w:rsidR="003B593E" w:rsidRDefault="003B593E" w:rsidP="00D07312">
      <w:pPr>
        <w:jc w:val="both"/>
      </w:pPr>
    </w:p>
    <w:p w14:paraId="6BC63D24" w14:textId="77777777" w:rsidR="00A66461" w:rsidRDefault="005E1493" w:rsidP="00D07312">
      <w:pPr>
        <w:jc w:val="center"/>
        <w:rPr>
          <w:b/>
        </w:rPr>
      </w:pPr>
      <w:r>
        <w:rPr>
          <w:b/>
        </w:rPr>
        <w:t>5</w:t>
      </w:r>
      <w:r w:rsidR="001B011E" w:rsidRPr="008B1AE5">
        <w:rPr>
          <w:b/>
        </w:rPr>
        <w:t xml:space="preserve">. Требования к определению </w:t>
      </w:r>
      <w:r w:rsidR="009F6BE4">
        <w:rPr>
          <w:b/>
        </w:rPr>
        <w:t xml:space="preserve">предмета </w:t>
      </w:r>
      <w:r w:rsidR="00BD5B6D">
        <w:rPr>
          <w:b/>
        </w:rPr>
        <w:t xml:space="preserve">договора страхования </w:t>
      </w:r>
    </w:p>
    <w:p w14:paraId="7BD50EC8" w14:textId="2F247E06" w:rsidR="0064530E" w:rsidRPr="008B1AE5" w:rsidRDefault="009F6BE4" w:rsidP="00D07312">
      <w:pPr>
        <w:jc w:val="center"/>
        <w:rPr>
          <w:b/>
        </w:rPr>
      </w:pPr>
      <w:r>
        <w:rPr>
          <w:b/>
        </w:rPr>
        <w:t xml:space="preserve">и </w:t>
      </w:r>
      <w:r w:rsidR="001B011E" w:rsidRPr="008B1AE5">
        <w:rPr>
          <w:b/>
        </w:rPr>
        <w:t xml:space="preserve">объекта страхования </w:t>
      </w:r>
    </w:p>
    <w:p w14:paraId="52F87714" w14:textId="77777777" w:rsidR="009F6BE4" w:rsidRDefault="0016557B" w:rsidP="009C1412">
      <w:pPr>
        <w:ind w:left="284" w:right="284" w:firstLine="851"/>
        <w:jc w:val="both"/>
      </w:pPr>
      <w:r w:rsidRPr="008B1AE5">
        <w:t>5</w:t>
      </w:r>
      <w:r w:rsidR="009D13D3" w:rsidRPr="008B1AE5">
        <w:t>.</w:t>
      </w:r>
      <w:r w:rsidRPr="008B1AE5">
        <w:t>1.</w:t>
      </w:r>
      <w:r w:rsidR="00CD0B6C">
        <w:t xml:space="preserve"> </w:t>
      </w:r>
      <w:r w:rsidR="005D3E35">
        <w:t xml:space="preserve">Предмет договора страхования должен предусматривать, что </w:t>
      </w:r>
      <w:r w:rsidR="009F6BE4" w:rsidRPr="009F6BE4">
        <w:t>Страхов</w:t>
      </w:r>
      <w:r w:rsidR="005D3E35">
        <w:t>щик обязуется за обусловленную д</w:t>
      </w:r>
      <w:r w:rsidR="009F6BE4" w:rsidRPr="009F6BE4">
        <w:t xml:space="preserve">оговором </w:t>
      </w:r>
      <w:r w:rsidR="005D3E35">
        <w:t xml:space="preserve">страхования </w:t>
      </w:r>
      <w:r w:rsidR="009F6BE4" w:rsidRPr="009F6BE4">
        <w:t xml:space="preserve">плату (страховую премию) при наступлении предусмотренного </w:t>
      </w:r>
      <w:r w:rsidR="005D3E35">
        <w:t>д</w:t>
      </w:r>
      <w:r w:rsidR="009F6BE4" w:rsidRPr="009F6BE4">
        <w:t xml:space="preserve">оговором </w:t>
      </w:r>
      <w:r w:rsidR="005D3E35">
        <w:t xml:space="preserve">страхования </w:t>
      </w:r>
      <w:r w:rsidR="009F6BE4" w:rsidRPr="009F6BE4">
        <w:t xml:space="preserve">события (страхового случая) выплатить </w:t>
      </w:r>
      <w:r w:rsidR="00620FE7">
        <w:t>лицам, в пользу которых</w:t>
      </w:r>
      <w:r w:rsidR="005D3E35">
        <w:t xml:space="preserve"> заключен договор </w:t>
      </w:r>
      <w:r w:rsidR="00620FE7">
        <w:t>страхования (Выгодоприобретателям</w:t>
      </w:r>
      <w:r w:rsidR="005D3E35">
        <w:t>)</w:t>
      </w:r>
      <w:r w:rsidR="00620FE7">
        <w:t xml:space="preserve"> и иным лицам в случаях, установленных договором страхования,</w:t>
      </w:r>
      <w:r w:rsidR="00CD0B6C">
        <w:t xml:space="preserve"> </w:t>
      </w:r>
      <w:r w:rsidR="009F6BE4" w:rsidRPr="009F6BE4">
        <w:t xml:space="preserve">страховое возмещение в пределах установленных </w:t>
      </w:r>
      <w:r w:rsidR="005D3E35">
        <w:t>д</w:t>
      </w:r>
      <w:r w:rsidR="009F6BE4" w:rsidRPr="009F6BE4">
        <w:t xml:space="preserve">оговором </w:t>
      </w:r>
      <w:r w:rsidR="005D3E35">
        <w:t xml:space="preserve">страхования </w:t>
      </w:r>
      <w:r w:rsidR="009F6BE4" w:rsidRPr="009F6BE4">
        <w:t>страховых сумм и лимитов возмещения</w:t>
      </w:r>
      <w:r w:rsidR="009F6BE4">
        <w:t>.</w:t>
      </w:r>
    </w:p>
    <w:p w14:paraId="20FD1A07" w14:textId="77777777" w:rsidR="00575DE9" w:rsidRDefault="009F6BE4" w:rsidP="009C1412">
      <w:pPr>
        <w:ind w:left="284" w:right="284" w:firstLine="851"/>
        <w:jc w:val="both"/>
      </w:pPr>
      <w:r>
        <w:t xml:space="preserve">5.2. </w:t>
      </w:r>
      <w:r w:rsidR="00420A29" w:rsidRPr="008B1AE5">
        <w:t>Объектом страхования являются</w:t>
      </w:r>
      <w:r w:rsidR="00CD0B6C">
        <w:t xml:space="preserve"> </w:t>
      </w:r>
      <w:r w:rsidR="00420A29" w:rsidRPr="008B1AE5">
        <w:t>не противоречащие законодательству Российской Федерации имущественные интересы Страхователя (Застрахованного лица), связанные с риском возникновения его гражданской ответственности по обяз</w:t>
      </w:r>
      <w:r w:rsidR="00440B36" w:rsidRPr="008B1AE5">
        <w:t xml:space="preserve">ательствам </w:t>
      </w:r>
      <w:r w:rsidR="00440B36" w:rsidRPr="008B1AE5">
        <w:lastRenderedPageBreak/>
        <w:t>вследствие причинения</w:t>
      </w:r>
      <w:r w:rsidR="00420A29" w:rsidRPr="008B1AE5">
        <w:t xml:space="preserve"> вреда, причиненного жизни или здоровью физических лиц,  имуществу физических и (или) юридических лиц, государственному и (или)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</w:t>
      </w:r>
      <w:r w:rsidR="00440B36" w:rsidRPr="008B1AE5">
        <w:t>дераци</w:t>
      </w:r>
      <w:r w:rsidR="00341A3C" w:rsidRPr="00341A3C">
        <w:t>и (или) вследствие возмещения</w:t>
      </w:r>
      <w:r w:rsidR="00440B36" w:rsidRPr="008B1AE5">
        <w:t xml:space="preserve"> убытков</w:t>
      </w:r>
      <w:r w:rsidR="00341A3C" w:rsidRPr="00341A3C">
        <w:t>, возникших</w:t>
      </w:r>
      <w:r w:rsidR="00CD0B6C">
        <w:t xml:space="preserve"> </w:t>
      </w:r>
      <w:r w:rsidR="00420A29" w:rsidRPr="008B1AE5">
        <w:t>у собственника</w:t>
      </w:r>
      <w:r w:rsidR="00440B36" w:rsidRPr="008B1AE5">
        <w:t xml:space="preserve"> объекта капитального строительства</w:t>
      </w:r>
      <w:r w:rsidR="00420A29" w:rsidRPr="008B1AE5">
        <w:t xml:space="preserve">, концессионера, </w:t>
      </w:r>
      <w:r w:rsidR="002F22CC">
        <w:t xml:space="preserve">частного партнера, </w:t>
      </w:r>
      <w:r w:rsidR="00420A29" w:rsidRPr="008B1AE5">
        <w:t xml:space="preserve">застройщика, иных солидарных со Страхователем (Застрахованным лицом) должников, а также их страховщиков,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Федерации, вследствие недостатков работ Страхователя (Застрахованного лица) при </w:t>
      </w:r>
      <w:r w:rsidR="002F22CC">
        <w:t>осуществлении</w:t>
      </w:r>
      <w:r w:rsidR="00420A29" w:rsidRPr="008B1AE5">
        <w:t xml:space="preserve"> им</w:t>
      </w:r>
      <w:r w:rsidR="00CD0B6C">
        <w:t xml:space="preserve"> </w:t>
      </w:r>
      <w:r w:rsidR="002F22CC">
        <w:t>застрахованной деятельности</w:t>
      </w:r>
      <w:r w:rsidR="00DB46C7">
        <w:t>.</w:t>
      </w:r>
    </w:p>
    <w:p w14:paraId="28DC3744" w14:textId="77777777" w:rsidR="007155BC" w:rsidRDefault="00575DE9" w:rsidP="009C1412">
      <w:pPr>
        <w:ind w:left="284" w:right="284" w:firstLine="851"/>
        <w:jc w:val="both"/>
      </w:pPr>
      <w:r>
        <w:t>5.3. Договором страхования т</w:t>
      </w:r>
      <w:r w:rsidR="00DB46C7">
        <w:t xml:space="preserve">акже </w:t>
      </w:r>
      <w:r>
        <w:t xml:space="preserve">может быть предусмотрено страхование </w:t>
      </w:r>
      <w:r w:rsidR="00F64AC3" w:rsidRPr="0056583A">
        <w:t>имущественны</w:t>
      </w:r>
      <w:r>
        <w:t>х</w:t>
      </w:r>
      <w:r w:rsidR="00F64AC3" w:rsidRPr="0056583A">
        <w:t xml:space="preserve"> интерес</w:t>
      </w:r>
      <w:r>
        <w:t>ов</w:t>
      </w:r>
      <w:r w:rsidR="00F64AC3" w:rsidRPr="0056583A">
        <w:t xml:space="preserve"> Страхователя (Застрахованного лица), связанны</w:t>
      </w:r>
      <w:r>
        <w:t>х</w:t>
      </w:r>
      <w:r w:rsidR="00F64AC3" w:rsidRPr="0056583A">
        <w:t xml:space="preserve"> с несением согласованных со Страховщиком расходов на защиту, которые Страхователь (Застрахованное лицо) понес или должен будет понести в связи с предъявлением ему требований о возмещении вреда, потенциально подлежащего возмещению по </w:t>
      </w:r>
      <w:r w:rsidR="0056583A">
        <w:t xml:space="preserve">договору </w:t>
      </w:r>
      <w:r w:rsidR="00F64AC3" w:rsidRPr="0056583A">
        <w:t>страхования и причиненн</w:t>
      </w:r>
      <w:r w:rsidR="0056583A">
        <w:t>ого в результате осуществления з</w:t>
      </w:r>
      <w:r w:rsidR="00F64AC3" w:rsidRPr="0056583A">
        <w:t>астрахованной деятельности.</w:t>
      </w:r>
      <w:r w:rsidR="00CD0B6C">
        <w:t xml:space="preserve"> </w:t>
      </w:r>
      <w:r w:rsidR="007155BC" w:rsidRPr="0056583A">
        <w:t xml:space="preserve">Расходы на защиту </w:t>
      </w:r>
      <w:r>
        <w:t xml:space="preserve">могут </w:t>
      </w:r>
      <w:r w:rsidR="007155BC">
        <w:t>включа</w:t>
      </w:r>
      <w:r w:rsidR="007155BC" w:rsidRPr="0056583A">
        <w:t>т</w:t>
      </w:r>
      <w:r w:rsidR="007155BC">
        <w:t>ь</w:t>
      </w:r>
      <w:r w:rsidR="007155BC" w:rsidRPr="0056583A">
        <w:t xml:space="preserve"> расходы на оказание юридической помощи при ведении дел в судах общей юрисдикции и арбитражных судах, включая оплату услуг адвокатов и и</w:t>
      </w:r>
      <w:r w:rsidR="00CA4A51">
        <w:t>ных полномочных представителей,</w:t>
      </w:r>
      <w:r w:rsidR="007155BC" w:rsidRPr="0056583A">
        <w:t xml:space="preserve"> расходы на оплату услуг экспертов, </w:t>
      </w:r>
      <w:r w:rsidR="00B13079">
        <w:t xml:space="preserve">расходы </w:t>
      </w:r>
      <w:r w:rsidR="00B13079" w:rsidRPr="002E5396">
        <w:rPr>
          <w:bCs/>
        </w:rPr>
        <w:t>с целью устранения/уменьшения заявленных Третьими лицами требований о возмещении вреда</w:t>
      </w:r>
      <w:r w:rsidR="00B13079">
        <w:rPr>
          <w:bCs/>
        </w:rPr>
        <w:t xml:space="preserve">, </w:t>
      </w:r>
      <w:r w:rsidR="00B13079">
        <w:t xml:space="preserve">расходы, произведенные с целью </w:t>
      </w:r>
      <w:r w:rsidR="00B13079" w:rsidRPr="002E5396">
        <w:rPr>
          <w:bCs/>
        </w:rPr>
        <w:t xml:space="preserve">выяснения обстоятельств предполагаемых и произошедших страховых случаев, степени вины Страхователя (Застрахованного лица), </w:t>
      </w:r>
      <w:r w:rsidR="007155BC" w:rsidRPr="0056583A">
        <w:t>иные расходы, произведенные с целью защиты имущественных интересов Страхователя (Застрахованного лица).</w:t>
      </w:r>
    </w:p>
    <w:p w14:paraId="2340F270" w14:textId="77777777" w:rsidR="007155BC" w:rsidRPr="008B1AE5" w:rsidRDefault="007155BC" w:rsidP="00D07312">
      <w:pPr>
        <w:ind w:firstLine="709"/>
        <w:jc w:val="both"/>
      </w:pPr>
    </w:p>
    <w:p w14:paraId="0DA17826" w14:textId="381D3973" w:rsidR="0064530E" w:rsidRPr="008B1AE5" w:rsidRDefault="005E1493" w:rsidP="00D07312">
      <w:pPr>
        <w:jc w:val="center"/>
        <w:rPr>
          <w:b/>
        </w:rPr>
      </w:pPr>
      <w:r>
        <w:rPr>
          <w:b/>
        </w:rPr>
        <w:t>6</w:t>
      </w:r>
      <w:r w:rsidR="001B011E" w:rsidRPr="008B1AE5">
        <w:rPr>
          <w:b/>
        </w:rPr>
        <w:t>. Требования к определени</w:t>
      </w:r>
      <w:r w:rsidR="00973E09" w:rsidRPr="008B1AE5">
        <w:rPr>
          <w:b/>
        </w:rPr>
        <w:t>ю страхового случая</w:t>
      </w:r>
    </w:p>
    <w:p w14:paraId="1F540B9D" w14:textId="542663EF" w:rsidR="00FD3BCD" w:rsidRPr="008B1AE5" w:rsidRDefault="00B72423" w:rsidP="009C1412">
      <w:pPr>
        <w:ind w:left="284" w:right="284" w:firstLine="851"/>
        <w:jc w:val="both"/>
      </w:pPr>
      <w:r w:rsidRPr="008B1AE5">
        <w:t>6</w:t>
      </w:r>
      <w:r w:rsidR="00D529BE" w:rsidRPr="008B1AE5">
        <w:t>.1.</w:t>
      </w:r>
      <w:r w:rsidR="005F19A6">
        <w:t xml:space="preserve"> </w:t>
      </w:r>
      <w:proofErr w:type="gramStart"/>
      <w:r w:rsidR="00FD3BCD" w:rsidRPr="008B1AE5">
        <w:t xml:space="preserve">Страховым случаем </w:t>
      </w:r>
      <w:r w:rsidR="00E24110">
        <w:t xml:space="preserve">в рамках настоящих Требований является возникновение обязанности Страхователя </w:t>
      </w:r>
      <w:r w:rsidR="00E24110" w:rsidRPr="008B1AE5">
        <w:t xml:space="preserve">(Застрахованного лица) </w:t>
      </w:r>
      <w:r w:rsidR="00E24110">
        <w:t xml:space="preserve"> возместить вред, причиненный </w:t>
      </w:r>
      <w:r w:rsidR="00FD3BCD" w:rsidRPr="008B1AE5">
        <w:t>жизни и (или) здоровью физических лиц, имуществу физических и (или)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</w:t>
      </w:r>
      <w:r w:rsidR="002F22CC">
        <w:t xml:space="preserve"> и (или) за причинение</w:t>
      </w:r>
      <w:r w:rsidR="00FD3BCD" w:rsidRPr="008B1AE5">
        <w:t xml:space="preserve"> убытков</w:t>
      </w:r>
      <w:r w:rsidR="002F22CC">
        <w:t xml:space="preserve">, возникших </w:t>
      </w:r>
      <w:r w:rsidR="00FD3BCD" w:rsidRPr="008B1AE5">
        <w:t xml:space="preserve"> у собственника</w:t>
      </w:r>
      <w:r w:rsidR="004D0FA2" w:rsidRPr="008B1AE5">
        <w:t xml:space="preserve"> объекта</w:t>
      </w:r>
      <w:r w:rsidR="005F19A6">
        <w:t xml:space="preserve"> </w:t>
      </w:r>
      <w:r w:rsidR="004D0FA2" w:rsidRPr="008B1AE5">
        <w:t>капитального строительства</w:t>
      </w:r>
      <w:proofErr w:type="gramEnd"/>
      <w:r w:rsidR="00FD3BCD" w:rsidRPr="008B1AE5">
        <w:t xml:space="preserve">, </w:t>
      </w:r>
      <w:proofErr w:type="gramStart"/>
      <w:r w:rsidR="00FD3BCD" w:rsidRPr="008B1AE5">
        <w:t xml:space="preserve">концессионера, </w:t>
      </w:r>
      <w:r w:rsidR="002F22CC">
        <w:t xml:space="preserve">частного партнера, </w:t>
      </w:r>
      <w:r w:rsidR="00FD3BCD" w:rsidRPr="008B1AE5">
        <w:t xml:space="preserve">застройщика, иных солидарных со Страхователем (Застрахованным лицом) должников, а также их страховщиков,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Федерации, вследствие недостатков работ Страхователя (Застрахованного лица) при </w:t>
      </w:r>
      <w:r w:rsidR="002F22CC">
        <w:t>осуществлении</w:t>
      </w:r>
      <w:r w:rsidR="00FD3BCD" w:rsidRPr="008B1AE5">
        <w:t xml:space="preserve"> им </w:t>
      </w:r>
      <w:r w:rsidR="002F22CC">
        <w:t>застрахованной деятельности</w:t>
      </w:r>
      <w:r w:rsidR="00FD3BCD" w:rsidRPr="008B1AE5">
        <w:t>, с учетом следующих положений:</w:t>
      </w:r>
      <w:proofErr w:type="gramEnd"/>
    </w:p>
    <w:p w14:paraId="764E3B15" w14:textId="77777777" w:rsidR="00FD3BCD" w:rsidRPr="008B1AE5" w:rsidRDefault="00FD3BCD" w:rsidP="009C1412">
      <w:pPr>
        <w:ind w:left="284" w:right="284" w:firstLine="851"/>
        <w:jc w:val="both"/>
      </w:pPr>
      <w:r w:rsidRPr="008B1AE5">
        <w:t>Событие является страховым случаем при соблюдении следующих условий:</w:t>
      </w:r>
    </w:p>
    <w:p w14:paraId="323D858C" w14:textId="77777777" w:rsidR="00FD3BCD" w:rsidRPr="008B1AE5" w:rsidRDefault="00440F69" w:rsidP="009C1412">
      <w:pPr>
        <w:ind w:left="284" w:right="284" w:firstLine="851"/>
        <w:jc w:val="both"/>
      </w:pPr>
      <w:r>
        <w:t>а)</w:t>
      </w:r>
      <w:r w:rsidR="00FD3BCD" w:rsidRPr="008B1AE5">
        <w:t xml:space="preserve"> имевшее место событие не попадает ни под одно из исключений из страхового покрытия;</w:t>
      </w:r>
    </w:p>
    <w:p w14:paraId="7D391B81" w14:textId="77777777" w:rsidR="00FD3BCD" w:rsidRPr="008B1AE5" w:rsidRDefault="00440F69" w:rsidP="009C1412">
      <w:pPr>
        <w:ind w:left="284" w:right="284" w:firstLine="851"/>
        <w:jc w:val="both"/>
      </w:pPr>
      <w:r>
        <w:t>б)</w:t>
      </w:r>
      <w:r w:rsidR="00FD3BCD" w:rsidRPr="008B1AE5">
        <w:t xml:space="preserve"> обязанность по возмещению вреда установлена вступившим в законную силу решением суда, определением об утверждении мирового соглашения, заключенным с письменного согласия Страховщика, либо на основании претензии о возмещении причиненного вреда, добровольно признанной Страхователем (Застрахованным лицом) с письменного согласия Страховщика;</w:t>
      </w:r>
    </w:p>
    <w:p w14:paraId="12E1274A" w14:textId="77777777" w:rsidR="00FD3BCD" w:rsidRPr="008B1AE5" w:rsidRDefault="00440F69" w:rsidP="009C1412">
      <w:pPr>
        <w:ind w:left="284" w:right="284" w:firstLine="851"/>
        <w:jc w:val="both"/>
      </w:pPr>
      <w:r>
        <w:t>в)</w:t>
      </w:r>
      <w:r w:rsidR="00FD3BCD" w:rsidRPr="008B1AE5">
        <w:t xml:space="preserve"> вред причинен в течение срока действия договора </w:t>
      </w:r>
      <w:r w:rsidR="00FD3BCD" w:rsidRPr="00333E76">
        <w:t>страхования;</w:t>
      </w:r>
    </w:p>
    <w:p w14:paraId="62AD0C6F" w14:textId="77777777" w:rsidR="00FD3BCD" w:rsidRPr="008B1AE5" w:rsidRDefault="00440F69" w:rsidP="009C1412">
      <w:pPr>
        <w:ind w:left="284" w:right="284" w:firstLine="851"/>
        <w:jc w:val="both"/>
      </w:pPr>
      <w:r>
        <w:t>г)</w:t>
      </w:r>
      <w:r w:rsidR="00FD3BCD" w:rsidRPr="008B1AE5">
        <w:t xml:space="preserve"> недостаток работ  был допущен в течение срока действия договора страхования и (или) ретроактивного периода (если Ретроактивный период установлен договором страхования). </w:t>
      </w:r>
    </w:p>
    <w:p w14:paraId="23C2F443" w14:textId="77777777" w:rsidR="00035B4C" w:rsidRDefault="00440F69" w:rsidP="009C1412">
      <w:pPr>
        <w:ind w:left="284" w:right="284" w:firstLine="851"/>
        <w:jc w:val="both"/>
      </w:pPr>
      <w:r>
        <w:lastRenderedPageBreak/>
        <w:t>д)</w:t>
      </w:r>
      <w:r w:rsidR="00FD3BCD" w:rsidRPr="008B1AE5">
        <w:t xml:space="preserve"> требование Третьего лица о возмещении вреда (иск, претензия), включая регрессные требования, выплата по которому покрывается страхованием по договору страхования,   заявлено Страхователю (Застрахованному лицу) в течение сроков исковой давности, установленных законодательством Российской Федерации.</w:t>
      </w:r>
    </w:p>
    <w:p w14:paraId="09218470" w14:textId="77777777" w:rsidR="00165684" w:rsidRPr="008B1AE5" w:rsidRDefault="00165684" w:rsidP="009C1412">
      <w:pPr>
        <w:ind w:left="284" w:right="284" w:firstLine="851"/>
        <w:jc w:val="both"/>
      </w:pPr>
      <w:r w:rsidRPr="00E95D94">
        <w:t xml:space="preserve">Моментом наступления </w:t>
      </w:r>
      <w:r w:rsidRPr="009A63B3">
        <w:t>страхового случая является момент причинения вреда. Срок вступления в законную силу решения суда, определения об утверждении мирового соглашения либо признания претензии о возмещении причиненного вреда не влияет на определение момента наступления страхового случая.</w:t>
      </w:r>
    </w:p>
    <w:p w14:paraId="65E264D9" w14:textId="77777777" w:rsidR="00035B4C" w:rsidRDefault="00B72423" w:rsidP="009C1412">
      <w:pPr>
        <w:ind w:left="284" w:right="284" w:firstLine="851"/>
        <w:jc w:val="both"/>
      </w:pPr>
      <w:r w:rsidRPr="008B1AE5">
        <w:t>6</w:t>
      </w:r>
      <w:r w:rsidR="00D529BE" w:rsidRPr="008B1AE5">
        <w:t>.</w:t>
      </w:r>
      <w:r w:rsidR="001A1121" w:rsidRPr="008B1AE5">
        <w:t>2. Под недостатками работ в рамках настоящих Требований</w:t>
      </w:r>
      <w:r w:rsidR="004850DB" w:rsidRPr="008B1AE5">
        <w:t>, в частности,</w:t>
      </w:r>
      <w:r w:rsidR="001A1121" w:rsidRPr="008B1AE5">
        <w:t xml:space="preserve"> понимается неумышленное несоблюдение (нарушение) работниками Страхователя или</w:t>
      </w:r>
      <w:r w:rsidR="00790D20" w:rsidRPr="008B1AE5">
        <w:t xml:space="preserve"> Застрахованного лица</w:t>
      </w:r>
      <w:r w:rsidR="001A1121" w:rsidRPr="008B1AE5">
        <w:t xml:space="preserve"> при выполнении строительных работ</w:t>
      </w:r>
      <w:r w:rsidR="00BB6A24" w:rsidRPr="008B1AE5">
        <w:t xml:space="preserve"> технических регламентов,</w:t>
      </w:r>
      <w:r w:rsidR="001A1121" w:rsidRPr="008B1AE5">
        <w:t xml:space="preserve"> должностных инструкций, правил и других обязательных для применения нормативных актов, стандартов </w:t>
      </w:r>
      <w:r w:rsidR="00036400" w:rsidRPr="008B1AE5">
        <w:t>саморегулируемой организации</w:t>
      </w:r>
      <w:r w:rsidR="001A1121" w:rsidRPr="008B1AE5">
        <w:t>, определяющих порядок и условия проведения соответствующих видов работ, иные неп</w:t>
      </w:r>
      <w:r w:rsidR="00790D20" w:rsidRPr="008B1AE5">
        <w:t>реднамеренные ошибки и упущения</w:t>
      </w:r>
      <w:r w:rsidR="00D529BE" w:rsidRPr="008B1AE5">
        <w:t>.</w:t>
      </w:r>
    </w:p>
    <w:p w14:paraId="3943C075" w14:textId="77777777" w:rsidR="002772A1" w:rsidRDefault="002772A1" w:rsidP="009C1412">
      <w:pPr>
        <w:ind w:left="284" w:right="284" w:firstLine="851"/>
        <w:jc w:val="both"/>
      </w:pPr>
      <w:r>
        <w:t xml:space="preserve">6.3. </w:t>
      </w:r>
      <w:r w:rsidRPr="00E95D94">
        <w:t xml:space="preserve">Обязанность Страховщика произвести страховую выплату по возмещению причиненного </w:t>
      </w:r>
      <w:r>
        <w:t>Страхователем (</w:t>
      </w:r>
      <w:r w:rsidRPr="00E95D94">
        <w:t>Застрахованным лицом</w:t>
      </w:r>
      <w:r>
        <w:t>)</w:t>
      </w:r>
      <w:r w:rsidRPr="00E95D94">
        <w:t xml:space="preserve"> вреда в рамках </w:t>
      </w:r>
      <w:r>
        <w:t>д</w:t>
      </w:r>
      <w:r w:rsidRPr="00E95D94">
        <w:t xml:space="preserve">оговора </w:t>
      </w:r>
      <w:r>
        <w:t>страхования должна сохраня</w:t>
      </w:r>
      <w:r w:rsidRPr="002772A1">
        <w:t>т</w:t>
      </w:r>
      <w:r>
        <w:t>ь</w:t>
      </w:r>
      <w:r w:rsidRPr="002772A1">
        <w:t xml:space="preserve">ся как в течение </w:t>
      </w:r>
      <w:r>
        <w:t>п</w:t>
      </w:r>
      <w:r w:rsidRPr="00E95D94">
        <w:t xml:space="preserve">ериода страхования, так и после его окончания в соответствии установленными законодательством Российской Федерации сроками исковой </w:t>
      </w:r>
      <w:r w:rsidRPr="00776BC2">
        <w:t>давности.</w:t>
      </w:r>
    </w:p>
    <w:p w14:paraId="773B2A5B" w14:textId="77777777" w:rsidR="002772A1" w:rsidRDefault="002772A1" w:rsidP="009C1412">
      <w:pPr>
        <w:ind w:left="284" w:right="284" w:firstLine="851"/>
        <w:jc w:val="both"/>
      </w:pPr>
      <w:r>
        <w:t xml:space="preserve">6.4. </w:t>
      </w:r>
      <w:r w:rsidRPr="00E95D94">
        <w:t xml:space="preserve">Страховым случаем также </w:t>
      </w:r>
      <w:r w:rsidR="00474923">
        <w:t xml:space="preserve">может </w:t>
      </w:r>
      <w:r w:rsidRPr="00E95D94">
        <w:t>являт</w:t>
      </w:r>
      <w:r w:rsidR="00474923">
        <w:t>ь</w:t>
      </w:r>
      <w:r w:rsidRPr="00E95D94">
        <w:t>ся возникновение убытков в виде со</w:t>
      </w:r>
      <w:r w:rsidR="00036F61" w:rsidRPr="00036F61">
        <w:t xml:space="preserve">гласованных со </w:t>
      </w:r>
      <w:r w:rsidR="00036F61">
        <w:t>с</w:t>
      </w:r>
      <w:r w:rsidRPr="00E95D94">
        <w:t xml:space="preserve">траховщиком расходов на защиту, которые </w:t>
      </w:r>
      <w:r w:rsidR="00414F38">
        <w:t>С</w:t>
      </w:r>
      <w:r w:rsidR="00414F38" w:rsidRPr="00E95D94">
        <w:t xml:space="preserve">трахователь </w:t>
      </w:r>
      <w:r w:rsidRPr="00E95D94">
        <w:t>(</w:t>
      </w:r>
      <w:r w:rsidR="00414F38">
        <w:t>З</w:t>
      </w:r>
      <w:r w:rsidR="00414F38" w:rsidRPr="00E95D94">
        <w:t>астрахованное</w:t>
      </w:r>
      <w:r w:rsidRPr="00E95D94">
        <w:t xml:space="preserve"> лицо) произвело или должно будет произвести согласно выставленным счетам в связи с заявлением ему требований о возмещении вреда, потенциально подлежащего возмещению по </w:t>
      </w:r>
      <w:r w:rsidR="00036F61">
        <w:t>д</w:t>
      </w:r>
      <w:r w:rsidRPr="00E95D94">
        <w:t>оговору</w:t>
      </w:r>
      <w:r w:rsidR="00036F61">
        <w:t xml:space="preserve"> страхования</w:t>
      </w:r>
      <w:r w:rsidRPr="00E95D94">
        <w:t xml:space="preserve"> и </w:t>
      </w:r>
      <w:r w:rsidR="00036F61" w:rsidRPr="00036F61">
        <w:t xml:space="preserve">причиненного при осуществлении </w:t>
      </w:r>
      <w:r w:rsidR="00036F61">
        <w:t>з</w:t>
      </w:r>
      <w:r w:rsidRPr="00E95D94">
        <w:t>астрахованной деятельности.</w:t>
      </w:r>
    </w:p>
    <w:p w14:paraId="33D4EDCE" w14:textId="77777777" w:rsidR="00165684" w:rsidRPr="008B1AE5" w:rsidRDefault="00165684" w:rsidP="00D07312">
      <w:pPr>
        <w:ind w:firstLine="709"/>
        <w:jc w:val="both"/>
      </w:pPr>
    </w:p>
    <w:p w14:paraId="0AB3BE59" w14:textId="167BB276" w:rsidR="00005CE2" w:rsidRPr="008B1AE5" w:rsidRDefault="005E1493" w:rsidP="00D07312">
      <w:pPr>
        <w:jc w:val="center"/>
        <w:rPr>
          <w:b/>
        </w:rPr>
      </w:pPr>
      <w:r>
        <w:rPr>
          <w:b/>
        </w:rPr>
        <w:t>7</w:t>
      </w:r>
      <w:r w:rsidR="00005CE2" w:rsidRPr="008B1AE5">
        <w:rPr>
          <w:b/>
        </w:rPr>
        <w:t xml:space="preserve">. Требования к установлению исключений из страхового </w:t>
      </w:r>
      <w:r w:rsidR="001F6584" w:rsidRPr="008B1AE5">
        <w:rPr>
          <w:b/>
        </w:rPr>
        <w:t>покрытия</w:t>
      </w:r>
    </w:p>
    <w:p w14:paraId="2CED2EEB" w14:textId="342B4759" w:rsidR="00CB10F2" w:rsidRPr="008B1AE5" w:rsidRDefault="00DE648A" w:rsidP="009C1412">
      <w:pPr>
        <w:ind w:left="284" w:right="284" w:firstLine="851"/>
        <w:jc w:val="both"/>
      </w:pPr>
      <w:r w:rsidRPr="008B1AE5">
        <w:t>7</w:t>
      </w:r>
      <w:r w:rsidR="001F6584" w:rsidRPr="008B1AE5">
        <w:t xml:space="preserve">.1. Исключения из страхового покрытия </w:t>
      </w:r>
      <w:r w:rsidR="00BE56FE" w:rsidRPr="008B1AE5">
        <w:t xml:space="preserve">устанавливаются настоящим разделом и </w:t>
      </w:r>
      <w:r w:rsidR="00E138CC">
        <w:t xml:space="preserve">должны быть </w:t>
      </w:r>
      <w:r w:rsidR="004850DB" w:rsidRPr="008B1AE5">
        <w:t>закрепле</w:t>
      </w:r>
      <w:r w:rsidR="00BE56FE" w:rsidRPr="008B1AE5">
        <w:t>ны</w:t>
      </w:r>
      <w:r w:rsidR="001F6584" w:rsidRPr="008B1AE5">
        <w:t xml:space="preserve"> в договоре страхования</w:t>
      </w:r>
      <w:r w:rsidR="009A3D58" w:rsidRPr="008B1AE5">
        <w:t xml:space="preserve">. </w:t>
      </w:r>
      <w:r w:rsidR="005070EA" w:rsidRPr="008B1AE5">
        <w:t>Расширение в договоре страхования исключений из страхового покрытия не допускается.</w:t>
      </w:r>
    </w:p>
    <w:p w14:paraId="222DA7AB" w14:textId="77777777" w:rsidR="00DE648A" w:rsidRPr="008B1AE5" w:rsidRDefault="00DE648A" w:rsidP="009C1412">
      <w:pPr>
        <w:ind w:left="284" w:right="284" w:firstLine="851"/>
        <w:jc w:val="both"/>
      </w:pPr>
      <w:r w:rsidRPr="008B1AE5">
        <w:t>7</w:t>
      </w:r>
      <w:r w:rsidR="001A1121" w:rsidRPr="008B1AE5">
        <w:t>.2.</w:t>
      </w:r>
      <w:r w:rsidRPr="008B1AE5">
        <w:t xml:space="preserve"> К исключ</w:t>
      </w:r>
      <w:r w:rsidR="00440B36" w:rsidRPr="008B1AE5">
        <w:t>ениям из страхового покры</w:t>
      </w:r>
      <w:r w:rsidRPr="008B1AE5">
        <w:t>тия относятся</w:t>
      </w:r>
      <w:r w:rsidR="0001439C">
        <w:t>:</w:t>
      </w:r>
    </w:p>
    <w:p w14:paraId="4C860ABC" w14:textId="77777777" w:rsidR="00DE648A" w:rsidRPr="008B1AE5" w:rsidRDefault="00DE648A" w:rsidP="009C1412">
      <w:pPr>
        <w:ind w:left="284" w:right="284" w:firstLine="851"/>
        <w:jc w:val="both"/>
      </w:pPr>
      <w:r w:rsidRPr="008B1AE5">
        <w:t xml:space="preserve">1) любые косвенные убытки, возникшие в результате страхового события, в том числе неполученная прибыль, убытки от просрочек, ущерб деловой репутации, моральный вред, неустойки, штрафы, пени, прочие убытки, связанные с неисполнением обязательств, возникающих из гражданско-правовых и административных правоотношений; </w:t>
      </w:r>
    </w:p>
    <w:p w14:paraId="4D56B04D" w14:textId="5CAF6DB7" w:rsidR="00DE648A" w:rsidRPr="008B1AE5" w:rsidRDefault="00DE648A" w:rsidP="009C1412">
      <w:pPr>
        <w:ind w:left="284" w:right="284" w:firstLine="851"/>
        <w:jc w:val="both"/>
      </w:pPr>
      <w:r w:rsidRPr="008B1AE5">
        <w:t xml:space="preserve">2) вред, причиненный вследствие недостатков, допущенных </w:t>
      </w:r>
      <w:r w:rsidR="002F57E7" w:rsidRPr="008B1AE5">
        <w:t>Застрахованным</w:t>
      </w:r>
      <w:r w:rsidRPr="008B1AE5">
        <w:t xml:space="preserve"> лицом, при выполнении работ, которые оказывают влияние на безопасность объектов капитального строительства</w:t>
      </w:r>
      <w:r w:rsidR="00E138CC">
        <w:t>,</w:t>
      </w:r>
      <w:r w:rsidRPr="008B1AE5">
        <w:t xml:space="preserve"> в случае отсутствия у застрахованного лица в момент допущения недостатков </w:t>
      </w:r>
      <w:r w:rsidR="00E138CC">
        <w:t>членства в саморегулируемой организации;</w:t>
      </w:r>
    </w:p>
    <w:p w14:paraId="11B66A4B" w14:textId="77777777" w:rsidR="00DE648A" w:rsidRPr="008B1AE5" w:rsidRDefault="00DE648A" w:rsidP="009C1412">
      <w:pPr>
        <w:ind w:left="284" w:right="284" w:firstLine="851"/>
        <w:jc w:val="both"/>
      </w:pPr>
      <w:r w:rsidRPr="008B1AE5">
        <w:t xml:space="preserve">3) вред, причиненный в связи с недостатками, допущенными </w:t>
      </w:r>
      <w:r w:rsidR="002F57E7" w:rsidRPr="008B1AE5">
        <w:t>Застрахованным</w:t>
      </w:r>
      <w:r w:rsidRPr="008B1AE5">
        <w:t xml:space="preserve"> лицом при выполнении работ, если на момент заключения договора страхования страхователю и (или) застрахованному было известно или заведомо должно было быть известно о наличии таких недостатков, и </w:t>
      </w:r>
      <w:r w:rsidR="002F57E7" w:rsidRPr="008B1AE5">
        <w:t>Страховщик</w:t>
      </w:r>
      <w:r w:rsidRPr="008B1AE5">
        <w:t xml:space="preserve"> не был уведомлен о данных недостатках при заключении договора страхования; </w:t>
      </w:r>
    </w:p>
    <w:p w14:paraId="1E187D70" w14:textId="77777777" w:rsidR="00DE648A" w:rsidRPr="008B1AE5" w:rsidRDefault="00DE648A" w:rsidP="009C1412">
      <w:pPr>
        <w:ind w:left="284" w:right="284" w:firstLine="851"/>
        <w:jc w:val="both"/>
      </w:pPr>
      <w:r w:rsidRPr="008B1AE5">
        <w:t xml:space="preserve">4) вред, причиненный вследствие воздействия вредных для жизни и здоровья асбестовой пыли, асбеста, </w:t>
      </w:r>
      <w:proofErr w:type="spellStart"/>
      <w:r w:rsidRPr="008B1AE5">
        <w:t>диэтилстирола</w:t>
      </w:r>
      <w:proofErr w:type="spellEnd"/>
      <w:r w:rsidRPr="008B1AE5">
        <w:t>, диоксида, мочевинного формальдегида или их компонентов, ядовитой плесени, грибка</w:t>
      </w:r>
      <w:r w:rsidR="00B91341" w:rsidRPr="00E95D94">
        <w:t>, за исключением случаев, когда появление ядовитой плесени и грибка является результатом недостатков застрахованной деятельности</w:t>
      </w:r>
      <w:r w:rsidRPr="008B1AE5">
        <w:t xml:space="preserve">; </w:t>
      </w:r>
    </w:p>
    <w:p w14:paraId="2C910263" w14:textId="77777777" w:rsidR="00DE648A" w:rsidRPr="008B1AE5" w:rsidRDefault="00DE648A" w:rsidP="009C1412">
      <w:pPr>
        <w:ind w:left="284" w:right="284" w:firstLine="851"/>
        <w:jc w:val="both"/>
      </w:pPr>
      <w:r w:rsidRPr="008B1AE5">
        <w:t xml:space="preserve">5) вред, причиненный в результате эксплуатации транспортных средств, допущенных к эксплуатации на дорогах общего пользования, произошедший вне территории выполнения строительных работ (границ строительной площадки), определенных в проектно-сметной документации на объект строительства, плавучих средств или воздушных судов, железнодорожного транспорта по причинам иным, чем </w:t>
      </w:r>
      <w:r w:rsidRPr="008B1AE5">
        <w:lastRenderedPageBreak/>
        <w:t xml:space="preserve">допущение Застрахованным лицом недостатков работ, оказывающих влияние на безопасность объектов капитального строительства;  </w:t>
      </w:r>
    </w:p>
    <w:p w14:paraId="52155B7E" w14:textId="77777777" w:rsidR="00DE648A" w:rsidRPr="008B1AE5" w:rsidRDefault="007D0BDB" w:rsidP="009C1412">
      <w:pPr>
        <w:ind w:left="284" w:right="284" w:firstLine="851"/>
        <w:jc w:val="both"/>
      </w:pPr>
      <w:r>
        <w:t>6</w:t>
      </w:r>
      <w:r w:rsidR="00DE648A" w:rsidRPr="008B1AE5">
        <w:t xml:space="preserve">) вред, причиненный вследствие стихийных бедствий, а именно, землетрясения, извержения вулкана или действия подземного огня, оползня, горного обвала, бури, вихря, урагана, наводнения, града, ливня и др. при условии, что сила и интенсивность таких стихийных бедствий превышает значения, на которые рассчитаны </w:t>
      </w:r>
      <w:r w:rsidR="004915FE">
        <w:t xml:space="preserve">объекты капитального строительства </w:t>
      </w:r>
      <w:r w:rsidR="00DE648A" w:rsidRPr="008B1AE5">
        <w:t xml:space="preserve">в соответствии с утвержденным в установленном порядке проектом или проектом производства работ; </w:t>
      </w:r>
    </w:p>
    <w:p w14:paraId="1863CE36" w14:textId="77777777" w:rsidR="00DE648A" w:rsidRPr="008B1AE5" w:rsidRDefault="007D0BDB" w:rsidP="009C1412">
      <w:pPr>
        <w:ind w:left="284" w:right="284" w:firstLine="851"/>
        <w:jc w:val="both"/>
      </w:pPr>
      <w:r>
        <w:t>7</w:t>
      </w:r>
      <w:r w:rsidR="00DE648A" w:rsidRPr="008B1AE5">
        <w:t xml:space="preserve">) вред, причиненный в связи с производством </w:t>
      </w:r>
      <w:r w:rsidR="002F57E7">
        <w:t xml:space="preserve">Страхователем </w:t>
      </w:r>
      <w:r w:rsidR="00B91341">
        <w:t>(</w:t>
      </w:r>
      <w:r w:rsidR="002F57E7">
        <w:t>Застрахованным</w:t>
      </w:r>
      <w:r w:rsidR="00B91341">
        <w:t xml:space="preserve"> лицом) </w:t>
      </w:r>
      <w:r w:rsidR="00DE648A" w:rsidRPr="008B1AE5">
        <w:t>работ, относящихся к застрахованной деятельности</w:t>
      </w:r>
      <w:r w:rsidR="00E15A18">
        <w:t xml:space="preserve">, </w:t>
      </w:r>
      <w:r w:rsidR="00DE648A" w:rsidRPr="008B1AE5">
        <w:t xml:space="preserve">объекту строительных и (или) монтажных работ, осуществляемых </w:t>
      </w:r>
      <w:r w:rsidR="002F57E7" w:rsidRPr="008B1AE5">
        <w:t xml:space="preserve">Страхователем </w:t>
      </w:r>
      <w:r w:rsidR="00DE648A" w:rsidRPr="008B1AE5">
        <w:t>(</w:t>
      </w:r>
      <w:r w:rsidR="002F57E7" w:rsidRPr="008B1AE5">
        <w:t>Застрахованным</w:t>
      </w:r>
      <w:r w:rsidR="00DE648A" w:rsidRPr="008B1AE5">
        <w:t xml:space="preserve"> лицом), вследствие недостатка которых причинен вред, а также строительным материалам, конструкциям, монтируемому оборудованию и другому имуществу, в случае если риск гибели указанного объекта и имущества несет </w:t>
      </w:r>
      <w:r w:rsidR="002F57E7" w:rsidRPr="008B1AE5">
        <w:t xml:space="preserve">Страхователь </w:t>
      </w:r>
      <w:r w:rsidR="00DE648A" w:rsidRPr="008B1AE5">
        <w:t>(</w:t>
      </w:r>
      <w:r w:rsidR="002F57E7" w:rsidRPr="008B1AE5">
        <w:t>Застрахованное</w:t>
      </w:r>
      <w:r w:rsidR="00DE648A" w:rsidRPr="008B1AE5">
        <w:t xml:space="preserve"> лицо);</w:t>
      </w:r>
    </w:p>
    <w:p w14:paraId="47EAB480" w14:textId="77777777" w:rsidR="00954A2A" w:rsidRDefault="007D0BDB" w:rsidP="009C1412">
      <w:pPr>
        <w:ind w:left="284" w:right="284" w:firstLine="851"/>
        <w:jc w:val="both"/>
      </w:pPr>
      <w:r>
        <w:t>8</w:t>
      </w:r>
      <w:r w:rsidR="00DE648A" w:rsidRPr="008B1AE5">
        <w:t xml:space="preserve">) ущерб или убытки, причинённые собственности, имуществу, арендованному или находящемуся во владении, на хранении или под контролем </w:t>
      </w:r>
      <w:r w:rsidR="002F57E7" w:rsidRPr="008B1AE5">
        <w:t>Застрахованного</w:t>
      </w:r>
      <w:r w:rsidR="00DE648A" w:rsidRPr="008B1AE5">
        <w:t xml:space="preserve"> лица, если риск случайной гибели или повреждения несет это </w:t>
      </w:r>
      <w:r w:rsidR="00A437D4" w:rsidRPr="008B1AE5">
        <w:t>Застрахованное</w:t>
      </w:r>
      <w:r w:rsidR="00DE648A" w:rsidRPr="008B1AE5">
        <w:t xml:space="preserve"> лицо</w:t>
      </w:r>
      <w:r w:rsidR="00954A2A">
        <w:t>;</w:t>
      </w:r>
    </w:p>
    <w:p w14:paraId="121B65E6" w14:textId="77777777" w:rsidR="00DE648A" w:rsidRPr="008B1AE5" w:rsidRDefault="007D0BDB" w:rsidP="009C1412">
      <w:pPr>
        <w:ind w:left="284" w:right="284" w:firstLine="851"/>
        <w:jc w:val="both"/>
      </w:pPr>
      <w:r>
        <w:t>9</w:t>
      </w:r>
      <w:r w:rsidR="00954A2A">
        <w:t xml:space="preserve">) </w:t>
      </w:r>
      <w:r w:rsidR="00F61FDC">
        <w:t>ущерб или убытки</w:t>
      </w:r>
      <w:r w:rsidR="00DE648A" w:rsidRPr="008B1AE5">
        <w:t xml:space="preserve">, вызванные утратой или гибелью любого носителя информации, письменного, печатного или воспроизведённого любым иным способом документа, а также информации, накопленной компьютерным методом, баз данных, которые были вверены </w:t>
      </w:r>
      <w:r w:rsidR="00414F38" w:rsidRPr="008B1AE5">
        <w:t>Застрахованному</w:t>
      </w:r>
      <w:r w:rsidR="00DE648A" w:rsidRPr="008B1AE5">
        <w:t xml:space="preserve"> лицу или находятся в ведении, хранении или в управлении </w:t>
      </w:r>
      <w:r w:rsidR="002F57E7" w:rsidRPr="008B1AE5">
        <w:t>Застрахованного</w:t>
      </w:r>
      <w:r w:rsidR="00DE648A" w:rsidRPr="008B1AE5">
        <w:t xml:space="preserve"> лица; </w:t>
      </w:r>
    </w:p>
    <w:p w14:paraId="4020E266" w14:textId="77777777" w:rsidR="00DE648A" w:rsidRPr="008B1AE5" w:rsidRDefault="002F57E7" w:rsidP="009C1412">
      <w:pPr>
        <w:ind w:left="284" w:right="284" w:firstLine="851"/>
        <w:jc w:val="both"/>
      </w:pPr>
      <w:r w:rsidRPr="008B1AE5">
        <w:t>1</w:t>
      </w:r>
      <w:r w:rsidR="007D0BDB">
        <w:t>0</w:t>
      </w:r>
      <w:r w:rsidR="00DE648A" w:rsidRPr="008B1AE5">
        <w:t>) вред и (или) ущерб, определяемый в соответствии с законодательством зарубежных государств</w:t>
      </w:r>
      <w:r w:rsidR="006C5608">
        <w:t xml:space="preserve"> и</w:t>
      </w:r>
      <w:r w:rsidR="00DE648A" w:rsidRPr="008B1AE5">
        <w:t xml:space="preserve"> возникши</w:t>
      </w:r>
      <w:r w:rsidR="006C5608">
        <w:t>й</w:t>
      </w:r>
      <w:r w:rsidR="00DE648A" w:rsidRPr="008B1AE5">
        <w:t xml:space="preserve"> за пределами территории Российской Федерации; </w:t>
      </w:r>
    </w:p>
    <w:p w14:paraId="489A4596" w14:textId="77777777" w:rsidR="00DE648A" w:rsidRPr="008B1AE5" w:rsidRDefault="002F57E7" w:rsidP="009C1412">
      <w:pPr>
        <w:ind w:left="284" w:right="284" w:firstLine="851"/>
        <w:jc w:val="both"/>
      </w:pPr>
      <w:r w:rsidRPr="008B1AE5">
        <w:t>1</w:t>
      </w:r>
      <w:r w:rsidR="007D0BDB">
        <w:t>1</w:t>
      </w:r>
      <w:r w:rsidR="00DE648A" w:rsidRPr="008B1AE5">
        <w:t xml:space="preserve">) вред, причиненный в результате нарушения (неисполнения, ненадлежащего исполнения) </w:t>
      </w:r>
      <w:r w:rsidRPr="008B1AE5">
        <w:t>Застрахованным</w:t>
      </w:r>
      <w:r w:rsidR="00DE648A" w:rsidRPr="008B1AE5">
        <w:t xml:space="preserve"> лицом принятых на себя договорных обязательств по отношению к контрагенту (другой стороне по договору), включая</w:t>
      </w:r>
      <w:r w:rsidR="00B91341">
        <w:t>:</w:t>
      </w:r>
      <w:r w:rsidR="00DE648A" w:rsidRPr="008B1AE5">
        <w:t xml:space="preserve"> превышение или несоблюдение норм расходования материалов или иных сметных расходов</w:t>
      </w:r>
      <w:r w:rsidR="00764C69">
        <w:t>,</w:t>
      </w:r>
      <w:r w:rsidR="00DE648A" w:rsidRPr="008B1AE5">
        <w:t xml:space="preserve"> обязанность по замене некачественной работы на оказание аналогичных работ или устранение недостатков оказанных работ</w:t>
      </w:r>
      <w:r w:rsidR="00440B36" w:rsidRPr="008B1AE5">
        <w:t xml:space="preserve"> в рамках гарантийных обязательств</w:t>
      </w:r>
    </w:p>
    <w:p w14:paraId="616C5FDC" w14:textId="77777777" w:rsidR="00DE648A" w:rsidRPr="008B1AE5" w:rsidRDefault="00DE648A" w:rsidP="009C1412">
      <w:pPr>
        <w:ind w:left="284" w:right="284" w:firstLine="851"/>
        <w:jc w:val="both"/>
      </w:pPr>
      <w:r w:rsidRPr="008B1AE5">
        <w:t xml:space="preserve">7.3. В соответствии с законодательством РФ </w:t>
      </w:r>
      <w:r w:rsidR="002F57E7" w:rsidRPr="008B1AE5">
        <w:t>Страховщик</w:t>
      </w:r>
      <w:r w:rsidRPr="008B1AE5">
        <w:t xml:space="preserve"> также освобождается от выплаты страхового возмещения в следующих случаях:</w:t>
      </w:r>
    </w:p>
    <w:p w14:paraId="15A668FF" w14:textId="77777777" w:rsidR="00DE648A" w:rsidRPr="008B1AE5" w:rsidRDefault="00DE648A" w:rsidP="009C1412">
      <w:pPr>
        <w:ind w:left="284" w:right="284" w:firstLine="851"/>
        <w:jc w:val="both"/>
      </w:pPr>
      <w:r w:rsidRPr="008B1AE5">
        <w:t xml:space="preserve">1) если страховой случай наступил вследствие умысла </w:t>
      </w:r>
      <w:r w:rsidR="002F57E7" w:rsidRPr="008B1AE5">
        <w:t xml:space="preserve">Страхователя </w:t>
      </w:r>
      <w:r w:rsidRPr="008B1AE5">
        <w:t>(</w:t>
      </w:r>
      <w:r w:rsidR="002F57E7" w:rsidRPr="008B1AE5">
        <w:t>Застрахованного</w:t>
      </w:r>
      <w:r w:rsidRPr="008B1AE5">
        <w:t xml:space="preserve"> лица) или Выгодоприобретателя.</w:t>
      </w:r>
    </w:p>
    <w:p w14:paraId="2C16AB98" w14:textId="77777777" w:rsidR="002F57E7" w:rsidRPr="008B1AE5" w:rsidRDefault="002F57E7" w:rsidP="009C1412">
      <w:pPr>
        <w:ind w:left="284" w:right="284" w:firstLine="851"/>
        <w:jc w:val="both"/>
      </w:pPr>
      <w:r w:rsidRPr="002F57E7">
        <w:t>Вред признается причиненным в результате умышленных действий, если лицо, причинившее вред, предвидело возможность или неизбежность причинения вреда в результате своих действий (бездействия) и желало причинить такой вред. Вред также признается причиненным в результате умышленных действий, если лицо, причинившее вред, предвидело возможность причинения вреда своими действиями (бездействием), не желало, но сознательно допускало причинение вреда  либо относилось к возможности причинения вреда безразлично.</w:t>
      </w:r>
    </w:p>
    <w:p w14:paraId="7CC1BF74" w14:textId="77777777" w:rsidR="00DE648A" w:rsidRPr="008B1AE5" w:rsidRDefault="00DE648A" w:rsidP="009C1412">
      <w:pPr>
        <w:ind w:left="284" w:right="284" w:firstLine="851"/>
        <w:jc w:val="both"/>
      </w:pPr>
      <w:r w:rsidRPr="008B1AE5">
        <w:t xml:space="preserve">При этом </w:t>
      </w:r>
      <w:r w:rsidR="002F57E7" w:rsidRPr="008B1AE5">
        <w:t>Страховщик</w:t>
      </w:r>
      <w:r w:rsidRPr="008B1AE5">
        <w:t xml:space="preserve"> не освобождается от страховой выплаты в случае причинения вреда жизни и здоровью потерпевшего лица, если вред причинен по вине ответственного за него лица, но имеет право предъявить лицу, умышленно причинившему вред регрессное требование о возврате выплаченной суммы страхового возмещения; </w:t>
      </w:r>
    </w:p>
    <w:p w14:paraId="2FDAD228" w14:textId="77777777" w:rsidR="005605A7" w:rsidRDefault="00DE648A" w:rsidP="009C1412">
      <w:pPr>
        <w:ind w:left="284" w:right="284" w:firstLine="851"/>
        <w:jc w:val="both"/>
      </w:pPr>
      <w:r w:rsidRPr="008B1AE5">
        <w:t xml:space="preserve">2) </w:t>
      </w:r>
      <w:r w:rsidR="005605A7">
        <w:t>Если</w:t>
      </w:r>
      <w:r w:rsidRPr="008B1AE5">
        <w:t xml:space="preserve"> страховой случай наступил вследствие</w:t>
      </w:r>
      <w:r w:rsidR="005605A7">
        <w:t>:</w:t>
      </w:r>
    </w:p>
    <w:p w14:paraId="78BD1CAC" w14:textId="77777777" w:rsidR="005605A7" w:rsidRDefault="006638EF" w:rsidP="009C1412">
      <w:pPr>
        <w:ind w:left="284" w:right="284" w:firstLine="851"/>
        <w:jc w:val="both"/>
      </w:pPr>
      <w:r>
        <w:t>а)</w:t>
      </w:r>
      <w:r w:rsidR="00DE648A" w:rsidRPr="008B1AE5">
        <w:t xml:space="preserve"> воздействия ядерного взрыва, радиации или радиоактивного заражения</w:t>
      </w:r>
      <w:r w:rsidR="005605A7">
        <w:t>;</w:t>
      </w:r>
    </w:p>
    <w:p w14:paraId="0A01F204" w14:textId="77777777" w:rsidR="005605A7" w:rsidRDefault="006638EF" w:rsidP="009C1412">
      <w:pPr>
        <w:ind w:left="284" w:right="284" w:firstLine="851"/>
        <w:jc w:val="both"/>
      </w:pPr>
      <w:r>
        <w:t>б)</w:t>
      </w:r>
      <w:r w:rsidR="00DE648A" w:rsidRPr="008B1AE5">
        <w:t xml:space="preserve"> военных действий, а также маневров или иных военных мероприятий</w:t>
      </w:r>
      <w:r w:rsidR="005605A7">
        <w:t>;</w:t>
      </w:r>
    </w:p>
    <w:p w14:paraId="07AE3CED" w14:textId="77777777" w:rsidR="007D0BDB" w:rsidRDefault="006638EF" w:rsidP="009C1412">
      <w:pPr>
        <w:ind w:left="284" w:right="284" w:firstLine="851"/>
        <w:jc w:val="both"/>
      </w:pPr>
      <w:r>
        <w:t>в)</w:t>
      </w:r>
      <w:r w:rsidR="00DE648A" w:rsidRPr="008B1AE5">
        <w:t xml:space="preserve"> гражданской войны, </w:t>
      </w:r>
      <w:r w:rsidR="007D0BDB" w:rsidRPr="008B1AE5">
        <w:t>всякого рода военных мероприятий и их последствий</w:t>
      </w:r>
      <w:r w:rsidR="007D0BDB">
        <w:t>,</w:t>
      </w:r>
      <w:r w:rsidR="00FA67FB">
        <w:t xml:space="preserve"> </w:t>
      </w:r>
      <w:r w:rsidR="00DE648A" w:rsidRPr="008B1AE5">
        <w:t>народных волнений всякого рода или забастовок</w:t>
      </w:r>
      <w:r w:rsidR="007D0BDB" w:rsidRPr="008B1AE5">
        <w:t>, бунта, путча, мятежа, локаутов, введения чрезвычайного или особого положения, государственного переворота, распоряжений государственных органов, террористического акта</w:t>
      </w:r>
      <w:r w:rsidR="007D0BDB">
        <w:t>;</w:t>
      </w:r>
    </w:p>
    <w:p w14:paraId="42640FC9" w14:textId="77777777" w:rsidR="00DE648A" w:rsidRPr="008B1AE5" w:rsidRDefault="006638EF" w:rsidP="009C1412">
      <w:pPr>
        <w:ind w:left="284" w:right="284" w:firstLine="851"/>
        <w:jc w:val="both"/>
      </w:pPr>
      <w:r>
        <w:t>г) </w:t>
      </w:r>
      <w:r w:rsidR="007D0BDB" w:rsidRPr="008B1AE5">
        <w:t xml:space="preserve">изъятия, конфискации, реквизиции, ареста или уничтожения результатов </w:t>
      </w:r>
      <w:r w:rsidR="007D0BDB">
        <w:t xml:space="preserve">строительных </w:t>
      </w:r>
      <w:r w:rsidR="007D0BDB" w:rsidRPr="008B1AE5">
        <w:t>работ по распоряжению государственных органов</w:t>
      </w:r>
      <w:r w:rsidR="007D0BDB">
        <w:t>;</w:t>
      </w:r>
    </w:p>
    <w:p w14:paraId="13BE7AFF" w14:textId="77777777" w:rsidR="00DE648A" w:rsidRPr="008B1AE5" w:rsidRDefault="00DE648A" w:rsidP="009C1412">
      <w:pPr>
        <w:ind w:left="284" w:right="284" w:firstLine="851"/>
        <w:jc w:val="both"/>
      </w:pPr>
      <w:r w:rsidRPr="008B1AE5">
        <w:lastRenderedPageBreak/>
        <w:t xml:space="preserve">3) страховщик освобождается от возмещения убытков, возникших вследствие того, что </w:t>
      </w:r>
      <w:r w:rsidR="002F57E7" w:rsidRPr="008B1AE5">
        <w:t xml:space="preserve">Страхователь </w:t>
      </w:r>
      <w:r w:rsidRPr="008B1AE5">
        <w:t>(</w:t>
      </w:r>
      <w:r w:rsidR="002F57E7" w:rsidRPr="008B1AE5">
        <w:t>Застрахованное</w:t>
      </w:r>
      <w:r w:rsidRPr="008B1AE5">
        <w:t xml:space="preserve"> лицо) умышленно не принял разумных и доступных ему мер, чтобы уменьшить возможные убытки при наступлении страхового случая;</w:t>
      </w:r>
    </w:p>
    <w:p w14:paraId="4628A9A6" w14:textId="77777777" w:rsidR="009C1412" w:rsidRDefault="00DE648A" w:rsidP="009C1412">
      <w:pPr>
        <w:ind w:left="284" w:right="284" w:firstLine="851"/>
        <w:jc w:val="both"/>
      </w:pPr>
      <w:r w:rsidRPr="008B1AE5">
        <w:t xml:space="preserve">4) если </w:t>
      </w:r>
      <w:r w:rsidR="002F57E7" w:rsidRPr="008B1AE5">
        <w:t xml:space="preserve">Страхователь </w:t>
      </w:r>
      <w:r w:rsidRPr="008B1AE5">
        <w:t>(</w:t>
      </w:r>
      <w:r w:rsidR="002F57E7" w:rsidRPr="008B1AE5">
        <w:t>Застрахованное</w:t>
      </w:r>
      <w:r w:rsidRPr="008B1AE5">
        <w:t xml:space="preserve"> лицо) отказался от своего права требования к лицу, ответственному за убытки, возмещенные </w:t>
      </w:r>
      <w:r w:rsidR="002F57E7" w:rsidRPr="008B1AE5">
        <w:t>Страховщиком</w:t>
      </w:r>
      <w:r w:rsidRPr="008B1AE5">
        <w:t xml:space="preserve">, или осуществление этого права стало невозможным по вине </w:t>
      </w:r>
      <w:r w:rsidR="002F57E7" w:rsidRPr="008B1AE5">
        <w:t xml:space="preserve">Страхователя </w:t>
      </w:r>
      <w:r w:rsidRPr="008B1AE5">
        <w:t>(</w:t>
      </w:r>
      <w:r w:rsidR="002F57E7" w:rsidRPr="008B1AE5">
        <w:t>Застрахованного</w:t>
      </w:r>
      <w:r w:rsidRPr="008B1AE5">
        <w:t xml:space="preserve"> лица), </w:t>
      </w:r>
      <w:r w:rsidR="00A437D4" w:rsidRPr="008B1AE5">
        <w:t>Страховщик</w:t>
      </w:r>
      <w:r w:rsidRPr="008B1AE5">
        <w:t xml:space="preserve"> освобождается от выплат</w:t>
      </w:r>
    </w:p>
    <w:p w14:paraId="0D814E79" w14:textId="210121FE" w:rsidR="001F6584" w:rsidRDefault="00DE648A" w:rsidP="009C1412">
      <w:pPr>
        <w:ind w:left="284" w:right="284" w:firstLine="851"/>
        <w:jc w:val="both"/>
      </w:pPr>
      <w:r w:rsidRPr="008B1AE5">
        <w:t>ы страхового возмещения полностью или в соответствующей части и вправе потребовать возврата излишне выплаченной суммы во</w:t>
      </w:r>
      <w:r w:rsidR="00440B36" w:rsidRPr="008B1AE5">
        <w:t>змещения</w:t>
      </w:r>
      <w:r w:rsidRPr="008B1AE5">
        <w:t>.</w:t>
      </w:r>
    </w:p>
    <w:p w14:paraId="08F4A4C0" w14:textId="77777777" w:rsidR="00D07312" w:rsidRPr="008B1AE5" w:rsidRDefault="00D07312" w:rsidP="009C1412">
      <w:pPr>
        <w:ind w:left="284" w:right="284" w:firstLine="851"/>
        <w:jc w:val="both"/>
      </w:pPr>
    </w:p>
    <w:p w14:paraId="34AC3686" w14:textId="3E5B0799" w:rsidR="00ED292C" w:rsidRPr="008B1AE5" w:rsidRDefault="005E1493" w:rsidP="00B83342">
      <w:pPr>
        <w:spacing w:line="312" w:lineRule="auto"/>
        <w:jc w:val="center"/>
        <w:rPr>
          <w:b/>
        </w:rPr>
      </w:pPr>
      <w:r>
        <w:rPr>
          <w:b/>
        </w:rPr>
        <w:t>8</w:t>
      </w:r>
      <w:r w:rsidR="00ED292C" w:rsidRPr="008B1AE5">
        <w:rPr>
          <w:b/>
        </w:rPr>
        <w:t>. Требования к определению страховой суммы</w:t>
      </w:r>
    </w:p>
    <w:p w14:paraId="2099D1D9" w14:textId="77777777" w:rsidR="00644C14" w:rsidRPr="008B1AE5" w:rsidRDefault="00FE2B2A" w:rsidP="009C1412">
      <w:pPr>
        <w:ind w:left="284" w:right="284" w:firstLine="851"/>
        <w:jc w:val="both"/>
      </w:pPr>
      <w:r w:rsidRPr="008B1AE5">
        <w:t>8</w:t>
      </w:r>
      <w:r w:rsidR="00CB10F2" w:rsidRPr="008B1AE5">
        <w:t xml:space="preserve">.1. </w:t>
      </w:r>
      <w:r w:rsidR="00644C14" w:rsidRPr="008B1AE5">
        <w:t>Особенности при заключении договора «на годовой базе».</w:t>
      </w:r>
    </w:p>
    <w:p w14:paraId="48142AC7" w14:textId="77777777" w:rsidR="00CB10F2" w:rsidRPr="008B1AE5" w:rsidRDefault="00C740E0" w:rsidP="009C1412">
      <w:pPr>
        <w:ind w:left="284" w:right="284" w:firstLine="851"/>
        <w:jc w:val="both"/>
      </w:pPr>
      <w:r w:rsidRPr="008B1AE5">
        <w:t>Страховая сумма в договоре страхования «на годовой базе» устанавливается в зависимости от показателей деятельности Страхователя или</w:t>
      </w:r>
      <w:r w:rsidR="00FE2B2A" w:rsidRPr="008B1AE5">
        <w:t xml:space="preserve"> Застрахованного лица</w:t>
      </w:r>
      <w:r w:rsidRPr="008B1AE5">
        <w:t xml:space="preserve"> за предшествующий </w:t>
      </w:r>
      <w:r w:rsidR="00923374" w:rsidRPr="008B1AE5">
        <w:t xml:space="preserve">заключению договора страхования </w:t>
      </w:r>
      <w:r w:rsidRPr="008B1AE5">
        <w:t xml:space="preserve">календарный </w:t>
      </w:r>
      <w:r w:rsidR="00923374" w:rsidRPr="008B1AE5">
        <w:t>год.</w:t>
      </w:r>
    </w:p>
    <w:p w14:paraId="48B9EFEE" w14:textId="762A7EBF" w:rsidR="00BC7892" w:rsidRDefault="00F14AC9" w:rsidP="009C1412">
      <w:pPr>
        <w:ind w:left="284" w:right="284" w:firstLine="851"/>
        <w:jc w:val="both"/>
        <w:rPr>
          <w:b/>
        </w:rPr>
      </w:pPr>
      <w:r>
        <w:t xml:space="preserve">8.1.1. </w:t>
      </w:r>
      <w:r w:rsidR="00960843" w:rsidRPr="008B1AE5">
        <w:t>Минимальная с</w:t>
      </w:r>
      <w:r w:rsidR="00923374" w:rsidRPr="008B1AE5">
        <w:t xml:space="preserve">траховая сумма в договоре страхования «на годовой базе» устанавливается в размере </w:t>
      </w:r>
      <w:r w:rsidR="00AC5AA6">
        <w:t>не менее пяти</w:t>
      </w:r>
      <w:r w:rsidR="00923374" w:rsidRPr="008B1AE5">
        <w:t xml:space="preserve"> процентов от годовой выручки</w:t>
      </w:r>
      <w:r w:rsidR="00BE1598">
        <w:t xml:space="preserve"> от работ по строительству</w:t>
      </w:r>
      <w:r w:rsidR="00923374" w:rsidRPr="008B1AE5">
        <w:t>,</w:t>
      </w:r>
      <w:r w:rsidR="00BE1598">
        <w:t xml:space="preserve"> капитальному ремонту и реконструкции,</w:t>
      </w:r>
      <w:r w:rsidR="00923374" w:rsidRPr="008B1AE5">
        <w:t xml:space="preserve"> но </w:t>
      </w:r>
      <w:r w:rsidR="00FE2B2A" w:rsidRPr="008B1AE5">
        <w:t xml:space="preserve">не менее </w:t>
      </w:r>
      <w:r w:rsidR="004700A7">
        <w:rPr>
          <w:b/>
        </w:rPr>
        <w:t>10</w:t>
      </w:r>
      <w:r w:rsidR="00E138CC" w:rsidRPr="00E138CC">
        <w:rPr>
          <w:b/>
        </w:rPr>
        <w:t> 000 </w:t>
      </w:r>
      <w:r w:rsidR="00E138CC" w:rsidRPr="00AD78E3">
        <w:rPr>
          <w:b/>
        </w:rPr>
        <w:t xml:space="preserve">000 (шести миллионов) </w:t>
      </w:r>
      <w:r w:rsidR="00FE2B2A" w:rsidRPr="00AD78E3">
        <w:rPr>
          <w:b/>
        </w:rPr>
        <w:t>рублей.</w:t>
      </w:r>
    </w:p>
    <w:p w14:paraId="54E510B0" w14:textId="7F3D7B02" w:rsidR="00F14AC9" w:rsidRPr="008B1AE5" w:rsidRDefault="00F14AC9" w:rsidP="009C1412">
      <w:pPr>
        <w:ind w:left="284" w:right="284" w:firstLine="851"/>
        <w:jc w:val="both"/>
      </w:pPr>
      <w:r>
        <w:t xml:space="preserve">8.1.2. Для Страхователей, </w:t>
      </w:r>
      <w:r w:rsidR="00A6245F">
        <w:t xml:space="preserve"> </w:t>
      </w:r>
      <w:r>
        <w:t xml:space="preserve">выбирающие </w:t>
      </w:r>
      <w:r w:rsidR="00354D7F">
        <w:t xml:space="preserve"> право </w:t>
      </w:r>
      <w:r>
        <w:t xml:space="preserve"> </w:t>
      </w:r>
      <w:r w:rsidRPr="00AD78E3">
        <w:t xml:space="preserve"> </w:t>
      </w:r>
      <w:proofErr w:type="gramStart"/>
      <w:r w:rsidR="00354D7F">
        <w:t>работ</w:t>
      </w:r>
      <w:r>
        <w:t xml:space="preserve">, </w:t>
      </w:r>
      <w:r w:rsidR="00354D7F">
        <w:t xml:space="preserve"> выполняемых</w:t>
      </w:r>
      <w:r w:rsidRPr="00AD78E3">
        <w:t xml:space="preserve"> на опасных/ особо опасных/ технически сложных объектах минимальная страховая сумма устанавливается</w:t>
      </w:r>
      <w:proofErr w:type="gramEnd"/>
      <w:r w:rsidRPr="00AD78E3">
        <w:t xml:space="preserve"> в размере не менее </w:t>
      </w:r>
      <w:r w:rsidRPr="00AD78E3">
        <w:rPr>
          <w:b/>
        </w:rPr>
        <w:t>20 000 000 (двадцати миллионов) руб.</w:t>
      </w:r>
    </w:p>
    <w:p w14:paraId="20365CEC" w14:textId="77777777" w:rsidR="004B0C20" w:rsidRPr="008B1AE5" w:rsidRDefault="004B0C20" w:rsidP="009C1412">
      <w:pPr>
        <w:ind w:left="284" w:right="284" w:firstLine="851"/>
        <w:jc w:val="both"/>
      </w:pPr>
      <w:r w:rsidRPr="008B1AE5">
        <w:t>По согласованию со Страховщиком страховая сумма по договору страхования «на годовой базе» может быть установлена в большем размере.</w:t>
      </w:r>
    </w:p>
    <w:p w14:paraId="60978CF2" w14:textId="77777777" w:rsidR="00CB10F2" w:rsidRPr="008B1AE5" w:rsidRDefault="00923374" w:rsidP="009C1412">
      <w:pPr>
        <w:ind w:left="284" w:right="284" w:firstLine="851"/>
        <w:jc w:val="both"/>
      </w:pPr>
      <w:r w:rsidRPr="008B1AE5">
        <w:t xml:space="preserve">При определении суммы годовой выручки не учитывается сумма годовой выручки по договорам строительного подряда, в </w:t>
      </w:r>
      <w:r w:rsidR="00B75E8D" w:rsidRPr="008B1AE5">
        <w:t>отношении которых заключается договор страхования «на объектной базе».</w:t>
      </w:r>
    </w:p>
    <w:p w14:paraId="3106F722" w14:textId="77777777" w:rsidR="00644C14" w:rsidRPr="008B1AE5" w:rsidRDefault="00FE2B2A" w:rsidP="009C1412">
      <w:pPr>
        <w:ind w:left="284" w:right="284" w:firstLine="851"/>
        <w:jc w:val="both"/>
      </w:pPr>
      <w:r w:rsidRPr="008B1AE5">
        <w:t>8</w:t>
      </w:r>
      <w:r w:rsidR="007045F7" w:rsidRPr="008B1AE5">
        <w:t xml:space="preserve">.2. </w:t>
      </w:r>
      <w:r w:rsidR="00644C14" w:rsidRPr="008B1AE5">
        <w:t xml:space="preserve">Особенности при заключении договора «на </w:t>
      </w:r>
      <w:r w:rsidR="00393ED3" w:rsidRPr="008B1AE5">
        <w:t xml:space="preserve">объектной </w:t>
      </w:r>
      <w:r w:rsidR="00644C14" w:rsidRPr="008B1AE5">
        <w:t>базе».</w:t>
      </w:r>
    </w:p>
    <w:p w14:paraId="7343974F" w14:textId="77777777" w:rsidR="00CB10F2" w:rsidRPr="008B1AE5" w:rsidRDefault="007045F7" w:rsidP="009C1412">
      <w:pPr>
        <w:ind w:left="284" w:right="284" w:firstLine="851"/>
        <w:jc w:val="both"/>
      </w:pPr>
      <w:r w:rsidRPr="008B1AE5">
        <w:t>Страховая сумма в договоре страхования «на объектной базе» устанавливается в</w:t>
      </w:r>
      <w:r w:rsidR="004B0C20" w:rsidRPr="008B1AE5">
        <w:t xml:space="preserve"> зависимости от </w:t>
      </w:r>
      <w:r w:rsidR="00960843" w:rsidRPr="008B1AE5">
        <w:t xml:space="preserve">стоимости </w:t>
      </w:r>
      <w:r w:rsidR="004B0C20" w:rsidRPr="008B1AE5">
        <w:t>договора строительного подряда</w:t>
      </w:r>
      <w:r w:rsidR="00FA67FB">
        <w:t xml:space="preserve"> </w:t>
      </w:r>
      <w:r w:rsidR="004B0C20" w:rsidRPr="008B1AE5">
        <w:t xml:space="preserve">и определяется в </w:t>
      </w:r>
      <w:r w:rsidR="00DE3C71" w:rsidRPr="008B1AE5">
        <w:t>процентах от стоимости работ по договору строительного подряда.</w:t>
      </w:r>
    </w:p>
    <w:p w14:paraId="0310A83D" w14:textId="473FF70A" w:rsidR="00CB10F2" w:rsidRPr="008B1AE5" w:rsidRDefault="00960843" w:rsidP="009C1412">
      <w:pPr>
        <w:ind w:left="284" w:right="284" w:firstLine="851"/>
        <w:jc w:val="both"/>
      </w:pPr>
      <w:r w:rsidRPr="008B1AE5">
        <w:t>Минимальная с</w:t>
      </w:r>
      <w:r w:rsidR="004B0C20" w:rsidRPr="008B1AE5">
        <w:t>траховая сумма в договоре страхования «на объектной базе» устанавливается в размере пяти процентов от стоимости подрядных работ</w:t>
      </w:r>
      <w:r w:rsidR="00E66416" w:rsidRPr="008B1AE5">
        <w:t>, осуществляемых Страхователем или лицом, ответственность которого застрахована</w:t>
      </w:r>
      <w:r w:rsidR="00A41E0F" w:rsidRPr="008B1AE5">
        <w:t xml:space="preserve">, на отдельном строительном объекте, но не менее </w:t>
      </w:r>
      <w:r w:rsidR="00AD78E3" w:rsidRPr="00AD78E3">
        <w:rPr>
          <w:b/>
        </w:rPr>
        <w:t>10 000 000</w:t>
      </w:r>
      <w:r w:rsidR="00AD78E3">
        <w:t xml:space="preserve"> </w:t>
      </w:r>
      <w:r w:rsidR="00AD78E3" w:rsidRPr="00AD78E3">
        <w:rPr>
          <w:b/>
        </w:rPr>
        <w:t>(десяти миллионов)</w:t>
      </w:r>
      <w:r w:rsidR="00AD78E3">
        <w:t xml:space="preserve"> </w:t>
      </w:r>
      <w:r w:rsidR="00A41E0F" w:rsidRPr="00AD78E3">
        <w:rPr>
          <w:b/>
        </w:rPr>
        <w:t>рублей.</w:t>
      </w:r>
    </w:p>
    <w:p w14:paraId="3112ED6D" w14:textId="77777777" w:rsidR="00AD795F" w:rsidRPr="008B1AE5" w:rsidRDefault="00AD795F" w:rsidP="009C1412">
      <w:pPr>
        <w:ind w:left="284" w:right="284" w:firstLine="851"/>
        <w:jc w:val="both"/>
      </w:pPr>
      <w:r w:rsidRPr="008B1AE5">
        <w:t>По согласованию со Страховщиком страховая сумма по договору страхования «на объектной базе» может быть установлена в большем размере.</w:t>
      </w:r>
    </w:p>
    <w:p w14:paraId="3E2B2A18" w14:textId="77777777" w:rsidR="00644C14" w:rsidRDefault="00393ED3" w:rsidP="009C1412">
      <w:pPr>
        <w:ind w:left="284" w:right="284" w:firstLine="851"/>
        <w:jc w:val="both"/>
      </w:pPr>
      <w:r w:rsidRPr="008B1AE5">
        <w:t>Страховая сумма по договору страхования на объектной базе определяется независимо от страховой суммы по договору страхования «на годовой базе».</w:t>
      </w:r>
    </w:p>
    <w:p w14:paraId="1D595B6F" w14:textId="10BB0358" w:rsidR="003410E6" w:rsidRPr="00120A74" w:rsidRDefault="00AD78E3" w:rsidP="00120A74">
      <w:pPr>
        <w:ind w:left="284" w:right="284" w:firstLine="851"/>
        <w:jc w:val="both"/>
        <w:rPr>
          <w:b/>
        </w:rPr>
      </w:pPr>
      <w:r>
        <w:t xml:space="preserve">8.3. </w:t>
      </w:r>
      <w:r w:rsidR="005B06BF">
        <w:t xml:space="preserve">Для Страхователей, </w:t>
      </w:r>
      <w:r w:rsidR="00354D7F">
        <w:t xml:space="preserve">выбирающие  право  </w:t>
      </w:r>
      <w:r w:rsidR="00354D7F" w:rsidRPr="00AD78E3">
        <w:t xml:space="preserve"> </w:t>
      </w:r>
      <w:r w:rsidR="00354D7F">
        <w:t>работ,  выполняемых</w:t>
      </w:r>
      <w:r w:rsidRPr="00AD78E3">
        <w:t xml:space="preserve"> на опасных/ особо опасных/ технически сложных объектах минимальная страховая сумма устанавливается в размере не менее </w:t>
      </w:r>
      <w:r w:rsidRPr="00AD78E3">
        <w:rPr>
          <w:b/>
        </w:rPr>
        <w:t>20 000 000 (двадцати миллионов) руб.</w:t>
      </w:r>
    </w:p>
    <w:p w14:paraId="58A3401A" w14:textId="77EF9C66" w:rsidR="00644C14" w:rsidRPr="008B1AE5" w:rsidRDefault="005E1493" w:rsidP="00A66461">
      <w:pPr>
        <w:spacing w:line="312" w:lineRule="auto"/>
        <w:jc w:val="center"/>
        <w:rPr>
          <w:b/>
        </w:rPr>
      </w:pPr>
      <w:r>
        <w:rPr>
          <w:b/>
        </w:rPr>
        <w:t>9</w:t>
      </w:r>
      <w:r w:rsidR="00644C14" w:rsidRPr="008B1AE5">
        <w:rPr>
          <w:b/>
        </w:rPr>
        <w:t xml:space="preserve">. Требования к установлению лимита страховой </w:t>
      </w:r>
      <w:r w:rsidR="00A66461">
        <w:rPr>
          <w:b/>
        </w:rPr>
        <w:t xml:space="preserve"> </w:t>
      </w:r>
      <w:r w:rsidR="00644C14" w:rsidRPr="008B1AE5">
        <w:rPr>
          <w:b/>
        </w:rPr>
        <w:t>ответственности и франшизы</w:t>
      </w:r>
    </w:p>
    <w:p w14:paraId="7E46F351" w14:textId="77777777" w:rsidR="00AD78E3" w:rsidRPr="00AD78E3" w:rsidRDefault="00525A3C" w:rsidP="009C1412">
      <w:pPr>
        <w:ind w:left="284" w:right="284" w:firstLine="851"/>
      </w:pPr>
      <w:r w:rsidRPr="008B1AE5">
        <w:t>9</w:t>
      </w:r>
      <w:r w:rsidR="00644C14" w:rsidRPr="008B1AE5">
        <w:t>.1</w:t>
      </w:r>
      <w:r w:rsidR="00AD795F" w:rsidRPr="008B1AE5">
        <w:t xml:space="preserve">. </w:t>
      </w:r>
      <w:r w:rsidR="00AD78E3">
        <w:t xml:space="preserve"> </w:t>
      </w:r>
      <w:r w:rsidR="00AD78E3" w:rsidRPr="00AD78E3">
        <w:t xml:space="preserve">Установление лимитов ответственности страховщика по одному страховому случаю  и франшизы </w:t>
      </w:r>
      <w:r w:rsidR="00AD78E3" w:rsidRPr="00AD78E3">
        <w:rPr>
          <w:u w:val="single"/>
        </w:rPr>
        <w:t>не допускается</w:t>
      </w:r>
      <w:r w:rsidR="00AD78E3" w:rsidRPr="00AD78E3">
        <w:t>.</w:t>
      </w:r>
    </w:p>
    <w:p w14:paraId="0E7FF127" w14:textId="77777777" w:rsidR="00BF0C37" w:rsidRDefault="00BF0C37" w:rsidP="006B4782">
      <w:pPr>
        <w:spacing w:line="312" w:lineRule="auto"/>
        <w:jc w:val="center"/>
        <w:rPr>
          <w:b/>
        </w:rPr>
      </w:pPr>
    </w:p>
    <w:p w14:paraId="57D57453" w14:textId="032644A4" w:rsidR="00ED292C" w:rsidRPr="008B1AE5" w:rsidRDefault="005E1493" w:rsidP="00FE2A86">
      <w:pPr>
        <w:spacing w:line="312" w:lineRule="auto"/>
        <w:jc w:val="center"/>
        <w:rPr>
          <w:b/>
        </w:rPr>
      </w:pPr>
      <w:r>
        <w:rPr>
          <w:b/>
        </w:rPr>
        <w:t>10</w:t>
      </w:r>
      <w:r w:rsidR="00DC0396" w:rsidRPr="008B1AE5">
        <w:rPr>
          <w:b/>
        </w:rPr>
        <w:t>.</w:t>
      </w:r>
      <w:r w:rsidR="00ED292C" w:rsidRPr="008B1AE5">
        <w:rPr>
          <w:b/>
        </w:rPr>
        <w:t xml:space="preserve"> Требования к уплате страхового взноса</w:t>
      </w:r>
      <w:r w:rsidR="008F388C" w:rsidRPr="008B1AE5">
        <w:rPr>
          <w:b/>
        </w:rPr>
        <w:t xml:space="preserve"> (страховой премии)</w:t>
      </w:r>
      <w:r w:rsidR="00A66461">
        <w:rPr>
          <w:b/>
        </w:rPr>
        <w:t xml:space="preserve"> </w:t>
      </w:r>
      <w:r w:rsidR="00530D79" w:rsidRPr="008B1AE5">
        <w:rPr>
          <w:b/>
        </w:rPr>
        <w:t xml:space="preserve">и </w:t>
      </w:r>
      <w:r w:rsidR="00FE2A86">
        <w:rPr>
          <w:b/>
        </w:rPr>
        <w:t xml:space="preserve">страховой </w:t>
      </w:r>
      <w:r w:rsidR="00530D79" w:rsidRPr="008B1AE5">
        <w:rPr>
          <w:b/>
        </w:rPr>
        <w:t>выплат</w:t>
      </w:r>
      <w:r w:rsidR="001A2F12" w:rsidRPr="008B1AE5">
        <w:rPr>
          <w:b/>
        </w:rPr>
        <w:t>е</w:t>
      </w:r>
    </w:p>
    <w:p w14:paraId="4DEA55A4" w14:textId="77777777" w:rsidR="00530D79" w:rsidRPr="008B1AE5" w:rsidRDefault="001F2AD3" w:rsidP="00A66461">
      <w:pPr>
        <w:ind w:left="284" w:right="284" w:firstLine="851"/>
        <w:jc w:val="both"/>
      </w:pPr>
      <w:r w:rsidRPr="008B1AE5">
        <w:t>10</w:t>
      </w:r>
      <w:r w:rsidR="00530D79" w:rsidRPr="008B1AE5">
        <w:t>.1.</w:t>
      </w:r>
      <w:r w:rsidR="00FB3E57" w:rsidRPr="008B1AE5">
        <w:t xml:space="preserve"> Не допускается уплата страхового взноса частями, за исключением договоров страхования, заключенных на срок более одного года. В этом случае оплата страхового взноса </w:t>
      </w:r>
      <w:r w:rsidR="00894692" w:rsidRPr="008B1AE5">
        <w:t xml:space="preserve">осуществляется </w:t>
      </w:r>
      <w:r w:rsidR="00FB3E57" w:rsidRPr="008B1AE5">
        <w:t>ежегодными платежами.</w:t>
      </w:r>
    </w:p>
    <w:p w14:paraId="0BF3F957" w14:textId="08F080FB" w:rsidR="00A83618" w:rsidRDefault="001F2AD3" w:rsidP="00A66461">
      <w:pPr>
        <w:ind w:left="284" w:right="284" w:firstLine="851"/>
        <w:jc w:val="both"/>
      </w:pPr>
      <w:r w:rsidRPr="008B1AE5">
        <w:t>10</w:t>
      </w:r>
      <w:r w:rsidR="00530D79" w:rsidRPr="008B1AE5">
        <w:t xml:space="preserve">.2. </w:t>
      </w:r>
      <w:r w:rsidR="00A83618" w:rsidRPr="00A83618">
        <w:t>В договоре страхования должна быть предусмотрена обязанность страхователя на восстановление страховой суммы после выплаты страховщиком страхового возмещения.</w:t>
      </w:r>
    </w:p>
    <w:p w14:paraId="3E7C26F6" w14:textId="25C6B684" w:rsidR="00F916D6" w:rsidRPr="002844B4" w:rsidRDefault="00A83618" w:rsidP="00A66461">
      <w:pPr>
        <w:ind w:left="284" w:right="284" w:firstLine="851"/>
        <w:jc w:val="both"/>
      </w:pPr>
      <w:r>
        <w:lastRenderedPageBreak/>
        <w:t xml:space="preserve">10.3. </w:t>
      </w:r>
      <w:r w:rsidR="00CA3426" w:rsidRPr="008B1AE5">
        <w:t>Установленный в</w:t>
      </w:r>
      <w:r w:rsidR="00530D79" w:rsidRPr="008B1AE5">
        <w:t xml:space="preserve"> договоре страхования </w:t>
      </w:r>
      <w:r w:rsidR="00DE63FD" w:rsidRPr="008B1AE5">
        <w:t xml:space="preserve">срок </w:t>
      </w:r>
      <w:r w:rsidR="006A16BD">
        <w:t>рассмотрения</w:t>
      </w:r>
      <w:r w:rsidR="008C4A6C">
        <w:t xml:space="preserve"> </w:t>
      </w:r>
      <w:r w:rsidR="00F916D6">
        <w:t xml:space="preserve">Страховщиком </w:t>
      </w:r>
      <w:r w:rsidR="002844B4">
        <w:t xml:space="preserve">требования о страховой </w:t>
      </w:r>
      <w:r w:rsidR="00F916D6">
        <w:t xml:space="preserve">выплате </w:t>
      </w:r>
      <w:r w:rsidR="00DE63FD" w:rsidRPr="008B1AE5">
        <w:t xml:space="preserve">не </w:t>
      </w:r>
      <w:r w:rsidR="00CA3426" w:rsidRPr="008B1AE5">
        <w:t xml:space="preserve">должен превышать </w:t>
      </w:r>
      <w:r>
        <w:t xml:space="preserve">десяти </w:t>
      </w:r>
      <w:r w:rsidR="00DE63FD" w:rsidRPr="008B1AE5">
        <w:t xml:space="preserve">рабочих дней </w:t>
      </w:r>
      <w:proofErr w:type="gramStart"/>
      <w:r w:rsidR="00DE63FD" w:rsidRPr="008B1AE5">
        <w:t>с даты представления</w:t>
      </w:r>
      <w:proofErr w:type="gramEnd"/>
      <w:r w:rsidR="00DE63FD" w:rsidRPr="008B1AE5">
        <w:t xml:space="preserve"> Страхователем или </w:t>
      </w:r>
      <w:r w:rsidR="001F2AD3" w:rsidRPr="008B1AE5">
        <w:t>Застрахованным лицом</w:t>
      </w:r>
      <w:r w:rsidR="00DE63FD" w:rsidRPr="008B1AE5">
        <w:t xml:space="preserve"> документов, необходимых для подтверждения факта наступления страхового случая</w:t>
      </w:r>
      <w:r w:rsidR="00EA4DDA" w:rsidRPr="008B1AE5">
        <w:t xml:space="preserve"> и размера </w:t>
      </w:r>
      <w:r w:rsidR="00EA4DDA" w:rsidRPr="002844B4">
        <w:t>ущерба</w:t>
      </w:r>
      <w:r w:rsidR="00DE63FD" w:rsidRPr="002844B4">
        <w:t>.</w:t>
      </w:r>
      <w:r>
        <w:t xml:space="preserve"> </w:t>
      </w:r>
    </w:p>
    <w:p w14:paraId="3BEF78C5" w14:textId="3DE6BC8E" w:rsidR="00530D79" w:rsidRPr="008B1AE5" w:rsidRDefault="00345BE0" w:rsidP="00A66461">
      <w:pPr>
        <w:ind w:left="284" w:right="284" w:firstLine="851"/>
        <w:jc w:val="both"/>
      </w:pPr>
      <w:r w:rsidRPr="008B1AE5">
        <w:t>10</w:t>
      </w:r>
      <w:r w:rsidR="00A83618">
        <w:t>.4</w:t>
      </w:r>
      <w:r w:rsidR="00A66EF9" w:rsidRPr="008B1AE5">
        <w:t>. Договором страхования должно быть предусмотрено право Страхователя или</w:t>
      </w:r>
      <w:r w:rsidRPr="008B1AE5">
        <w:t xml:space="preserve"> Застрахованного лица</w:t>
      </w:r>
      <w:r w:rsidR="00A66EF9" w:rsidRPr="008B1AE5">
        <w:t xml:space="preserve"> на получение страхово</w:t>
      </w:r>
      <w:r w:rsidR="00AE4209" w:rsidRPr="008B1AE5">
        <w:t>й</w:t>
      </w:r>
      <w:r w:rsidR="00AD78E3">
        <w:t xml:space="preserve"> </w:t>
      </w:r>
      <w:r w:rsidR="00AE4209" w:rsidRPr="008B1AE5">
        <w:t>выплаты</w:t>
      </w:r>
      <w:r w:rsidR="00A66EF9" w:rsidRPr="008B1AE5">
        <w:t xml:space="preserve"> в случае, если Страхователь или</w:t>
      </w:r>
      <w:r w:rsidRPr="008B1AE5">
        <w:t xml:space="preserve"> Застрахованное лицо</w:t>
      </w:r>
      <w:r w:rsidR="00A66EF9" w:rsidRPr="008B1AE5">
        <w:t xml:space="preserve"> с предварительного </w:t>
      </w:r>
      <w:r w:rsidR="00CA3426" w:rsidRPr="008B1AE5">
        <w:t xml:space="preserve">письменного </w:t>
      </w:r>
      <w:r w:rsidR="00A66EF9" w:rsidRPr="008B1AE5">
        <w:t>согласия Страховщика самостоятельно возместил причиненный вред.</w:t>
      </w:r>
    </w:p>
    <w:p w14:paraId="262F82D8" w14:textId="3CD3843F" w:rsidR="00530D79" w:rsidRDefault="00345BE0" w:rsidP="00A66461">
      <w:pPr>
        <w:ind w:left="284" w:right="284" w:firstLine="851"/>
        <w:jc w:val="both"/>
      </w:pPr>
      <w:r w:rsidRPr="008B1AE5">
        <w:t>10</w:t>
      </w:r>
      <w:r w:rsidR="00CA3426" w:rsidRPr="008B1AE5">
        <w:t xml:space="preserve">.5. </w:t>
      </w:r>
      <w:proofErr w:type="gramStart"/>
      <w:r w:rsidR="00CA3426" w:rsidRPr="008B1AE5">
        <w:t>В случае осуществления выплат по договору страхования, в результате чего лимит ответств</w:t>
      </w:r>
      <w:r w:rsidR="003128F9" w:rsidRPr="008B1AE5">
        <w:t>е</w:t>
      </w:r>
      <w:r w:rsidR="00CA3426" w:rsidRPr="008B1AE5">
        <w:t>нности страховой организации по договору страхования ст</w:t>
      </w:r>
      <w:r w:rsidR="003128F9" w:rsidRPr="008B1AE5">
        <w:t>а</w:t>
      </w:r>
      <w:r w:rsidR="00CA3426" w:rsidRPr="008B1AE5">
        <w:t xml:space="preserve">новится меньше </w:t>
      </w:r>
      <w:r w:rsidR="00A83618">
        <w:t xml:space="preserve">установленного при заключении договора страхования </w:t>
      </w:r>
      <w:r w:rsidR="00CA3426" w:rsidRPr="008B1AE5">
        <w:t>минимального р</w:t>
      </w:r>
      <w:r w:rsidR="00A83618">
        <w:t>азмера страховой суммы</w:t>
      </w:r>
      <w:r w:rsidR="00CA3426" w:rsidRPr="008B1AE5">
        <w:t>, Ст</w:t>
      </w:r>
      <w:r w:rsidR="00A83618">
        <w:t>рахователь обязан в течение пяти</w:t>
      </w:r>
      <w:r w:rsidR="00CA3426" w:rsidRPr="008B1AE5">
        <w:t xml:space="preserve"> </w:t>
      </w:r>
      <w:r w:rsidR="00EC7B06" w:rsidRPr="008B1AE5">
        <w:t xml:space="preserve">рабочих </w:t>
      </w:r>
      <w:r w:rsidR="00CA3426" w:rsidRPr="008B1AE5">
        <w:t>дней с момента получения подтверждения о выплате страхового возмещения увеличить лимит ответств</w:t>
      </w:r>
      <w:r w:rsidR="003128F9" w:rsidRPr="008B1AE5">
        <w:t>е</w:t>
      </w:r>
      <w:r w:rsidR="00CA3426" w:rsidRPr="008B1AE5">
        <w:t>нности до размер</w:t>
      </w:r>
      <w:r w:rsidR="00A83618">
        <w:t>а, установленного при заключении договора страхования минимального размера</w:t>
      </w:r>
      <w:r w:rsidR="00CA3426" w:rsidRPr="008B1AE5">
        <w:t xml:space="preserve"> и представить в саморегулируемую организацию</w:t>
      </w:r>
      <w:proofErr w:type="gramEnd"/>
      <w:r w:rsidR="00CA3426" w:rsidRPr="008B1AE5">
        <w:t xml:space="preserve"> документы, подтверждающие увеличение лимита ответственности по договору</w:t>
      </w:r>
      <w:r w:rsidR="003128F9" w:rsidRPr="008B1AE5">
        <w:t xml:space="preserve"> страхования</w:t>
      </w:r>
      <w:r w:rsidR="00CA3426" w:rsidRPr="008B1AE5">
        <w:t>.</w:t>
      </w:r>
    </w:p>
    <w:p w14:paraId="07BB57F0" w14:textId="77777777" w:rsidR="00953A32" w:rsidRDefault="00953A32" w:rsidP="00A66461">
      <w:pPr>
        <w:ind w:left="284" w:right="284" w:firstLine="851"/>
        <w:jc w:val="both"/>
      </w:pPr>
      <w:r>
        <w:t>10</w:t>
      </w:r>
      <w:r w:rsidRPr="002844B4">
        <w:t>.6. Страховщик и Страхователь (Застрахованное лицо) осуществляют тесное взаимодействие по каждому предполагаемому страховому случаю и не принимают каких-либо решений и действий без предварительного информирования друг друга</w:t>
      </w:r>
      <w:r w:rsidR="00E2439A">
        <w:t xml:space="preserve"> и саморегулируемой организации</w:t>
      </w:r>
      <w:r w:rsidRPr="002844B4">
        <w:t>.</w:t>
      </w:r>
    </w:p>
    <w:p w14:paraId="6F159273" w14:textId="42B1451F" w:rsidR="00FE2A86" w:rsidRPr="00F07AD8" w:rsidRDefault="00224FFA" w:rsidP="00A66461">
      <w:pPr>
        <w:ind w:left="284" w:right="284" w:firstLine="851"/>
        <w:jc w:val="both"/>
      </w:pPr>
      <w:r>
        <w:t xml:space="preserve">         </w:t>
      </w:r>
      <w:r w:rsidR="006D4786">
        <w:t>1</w:t>
      </w:r>
      <w:r w:rsidR="00FE2A86" w:rsidRPr="00F07AD8">
        <w:t>0</w:t>
      </w:r>
      <w:r w:rsidR="006D4786">
        <w:t>.7</w:t>
      </w:r>
      <w:r w:rsidR="00FE2A86" w:rsidRPr="00F07AD8">
        <w:t xml:space="preserve">. </w:t>
      </w:r>
      <w:r>
        <w:t xml:space="preserve">  </w:t>
      </w:r>
      <w:r w:rsidRPr="00224FFA">
        <w:t>В договоре страхования должна быть оговорена возможность досудебного (внесудебного) урегулирования отношений при наступлении страхового случая путем достижения соглашения об установлении факта наступления страхового случая и размера вреда, подлежащего возмещению между страхователем или лицом, ответственность которого застрахована, страховщиком и выгодоприобретателем.</w:t>
      </w:r>
      <w:r>
        <w:t xml:space="preserve"> </w:t>
      </w:r>
    </w:p>
    <w:p w14:paraId="021AE913" w14:textId="2C0EA0A9" w:rsidR="00FE2A86" w:rsidRPr="008B1AE5" w:rsidRDefault="00BA4E5E" w:rsidP="00A66461">
      <w:pPr>
        <w:ind w:left="284" w:right="284" w:firstLine="851"/>
        <w:jc w:val="both"/>
      </w:pPr>
      <w:r>
        <w:t>1</w:t>
      </w:r>
      <w:r w:rsidR="00FE2A86" w:rsidRPr="00F07AD8">
        <w:t>0</w:t>
      </w:r>
      <w:r w:rsidR="00224FFA">
        <w:t>.8</w:t>
      </w:r>
      <w:r w:rsidR="00FE2A86" w:rsidRPr="00F07AD8">
        <w:t>. Результатом внесудебного урегулирования страхового случая является соглашение об установлении факта страхового случая и определении размера вреда (убытков), подписанное Страховщиком, Страхователем (Застрахованным лицом)</w:t>
      </w:r>
      <w:r>
        <w:t>,</w:t>
      </w:r>
      <w:r w:rsidR="00FE2A86" w:rsidRPr="00F07AD8">
        <w:t xml:space="preserve"> Выгодоприобретателем (иным получателем </w:t>
      </w:r>
      <w:r>
        <w:t>страховой выплаты</w:t>
      </w:r>
      <w:r w:rsidR="00FE2A86" w:rsidRPr="00F07AD8">
        <w:t>)</w:t>
      </w:r>
      <w:r>
        <w:t xml:space="preserve"> и саморегулируемой организацией</w:t>
      </w:r>
      <w:r w:rsidR="00FE2A86" w:rsidRPr="00F07AD8">
        <w:t>.</w:t>
      </w:r>
      <w:r w:rsidR="00224FFA">
        <w:t xml:space="preserve">  </w:t>
      </w:r>
    </w:p>
    <w:p w14:paraId="5D6C3C5F" w14:textId="77777777" w:rsidR="00CA3426" w:rsidRPr="008B1AE5" w:rsidRDefault="00CA3426" w:rsidP="0014196D">
      <w:pPr>
        <w:spacing w:line="312" w:lineRule="auto"/>
        <w:ind w:firstLine="709"/>
        <w:jc w:val="both"/>
      </w:pPr>
    </w:p>
    <w:p w14:paraId="03783984" w14:textId="080B558D" w:rsidR="00ED292C" w:rsidRDefault="005E1493" w:rsidP="00224FFA">
      <w:pPr>
        <w:spacing w:line="312" w:lineRule="auto"/>
        <w:jc w:val="center"/>
        <w:rPr>
          <w:b/>
        </w:rPr>
      </w:pPr>
      <w:r>
        <w:rPr>
          <w:b/>
        </w:rPr>
        <w:t>11</w:t>
      </w:r>
      <w:r w:rsidR="00DC0396" w:rsidRPr="008B1AE5">
        <w:rPr>
          <w:b/>
        </w:rPr>
        <w:t xml:space="preserve">. Требования к установлению срока действия договора </w:t>
      </w:r>
      <w:r w:rsidR="00C00885" w:rsidRPr="008B1AE5">
        <w:rPr>
          <w:b/>
        </w:rPr>
        <w:t>страхования</w:t>
      </w:r>
    </w:p>
    <w:p w14:paraId="36432484" w14:textId="77777777" w:rsidR="00894692" w:rsidRPr="008B1AE5" w:rsidRDefault="00345BE0" w:rsidP="00A66461">
      <w:pPr>
        <w:ind w:left="284" w:right="284" w:firstLine="851"/>
        <w:jc w:val="both"/>
      </w:pPr>
      <w:r w:rsidRPr="008B1AE5">
        <w:t>11</w:t>
      </w:r>
      <w:r w:rsidR="00703353" w:rsidRPr="008B1AE5">
        <w:t>.1.</w:t>
      </w:r>
      <w:r w:rsidR="00894692" w:rsidRPr="008B1AE5">
        <w:t xml:space="preserve"> Особенности при заключении договора «на годовой базе».</w:t>
      </w:r>
    </w:p>
    <w:p w14:paraId="48DCB232" w14:textId="4F21CA2D" w:rsidR="00703353" w:rsidRPr="008B1AE5" w:rsidRDefault="00345BE0" w:rsidP="00A66461">
      <w:pPr>
        <w:ind w:left="284" w:right="284" w:firstLine="851"/>
        <w:jc w:val="both"/>
      </w:pPr>
      <w:r w:rsidRPr="008B1AE5">
        <w:t>11</w:t>
      </w:r>
      <w:r w:rsidR="00894692" w:rsidRPr="008B1AE5">
        <w:t>.1.1.</w:t>
      </w:r>
      <w:r w:rsidR="00F86754">
        <w:t xml:space="preserve"> </w:t>
      </w:r>
      <w:r w:rsidR="00703353" w:rsidRPr="008B1AE5">
        <w:t xml:space="preserve">Договор страхования «на годовой базе» заключается сроком на один год с установлением ретроактивного периода </w:t>
      </w:r>
      <w:r w:rsidR="00224FFA">
        <w:t xml:space="preserve">не менее чем три года, а если членство в саморегулируемой составляет менее чем три года до начала срока договора страхования, то ретроактивный период устанавливается </w:t>
      </w:r>
      <w:r w:rsidR="005A7690">
        <w:t xml:space="preserve"> </w:t>
      </w:r>
      <w:proofErr w:type="gramStart"/>
      <w:r w:rsidR="003708C1">
        <w:t>с даты начала</w:t>
      </w:r>
      <w:proofErr w:type="gramEnd"/>
      <w:r w:rsidR="003708C1">
        <w:t xml:space="preserve"> членства Страхователя (Застрахованного лица) в саморегулируемой организации</w:t>
      </w:r>
      <w:r w:rsidR="005A7690">
        <w:t>.</w:t>
      </w:r>
    </w:p>
    <w:p w14:paraId="0DF66B04" w14:textId="77777777" w:rsidR="003D7CBA" w:rsidRDefault="00345BE0" w:rsidP="00A66461">
      <w:pPr>
        <w:ind w:left="284" w:right="284" w:firstLine="851"/>
        <w:jc w:val="both"/>
      </w:pPr>
      <w:r w:rsidRPr="008B1AE5">
        <w:t>11</w:t>
      </w:r>
      <w:r w:rsidR="00894692" w:rsidRPr="008B1AE5">
        <w:t xml:space="preserve">.1.2. </w:t>
      </w:r>
      <w:proofErr w:type="gramStart"/>
      <w:r w:rsidR="00894692" w:rsidRPr="008B1AE5">
        <w:t>Страхователь обязан своевременно возобновлять и поддерживать непрерывное действие договора страхования «на годовой базе» в течение всего срока членства в саморегулируемой организации путем своевременного продления действующего договора страхования на срок не менее одного года, либо заключения нового договора страхования «на годовой базе»</w:t>
      </w:r>
      <w:r w:rsidR="003D7CBA">
        <w:t>, о чем обязан уведомлять саморегулируемую организацию в установленные настоящими требованиями сроки</w:t>
      </w:r>
      <w:r w:rsidR="00894692" w:rsidRPr="008B1AE5">
        <w:t>.</w:t>
      </w:r>
      <w:r w:rsidRPr="008B1AE5">
        <w:t xml:space="preserve"> </w:t>
      </w:r>
      <w:proofErr w:type="gramEnd"/>
    </w:p>
    <w:p w14:paraId="55AD04A0" w14:textId="417434D8" w:rsidR="002B24B2" w:rsidRPr="008B1AE5" w:rsidRDefault="00345BE0" w:rsidP="00A66461">
      <w:pPr>
        <w:ind w:left="284" w:right="284" w:firstLine="851"/>
        <w:jc w:val="both"/>
      </w:pPr>
      <w:r w:rsidRPr="008B1AE5">
        <w:t xml:space="preserve">При заключении нового договора страхования «на годовой базе» </w:t>
      </w:r>
      <w:r w:rsidR="009E4141">
        <w:t xml:space="preserve">срок </w:t>
      </w:r>
      <w:r w:rsidRPr="009E4141">
        <w:t>действи</w:t>
      </w:r>
      <w:r w:rsidR="009E4141">
        <w:t>я страхования</w:t>
      </w:r>
      <w:r w:rsidR="00221EF2">
        <w:t xml:space="preserve"> </w:t>
      </w:r>
      <w:r w:rsidR="009E4141">
        <w:t xml:space="preserve">по </w:t>
      </w:r>
      <w:r w:rsidRPr="009E4141">
        <w:t>вновь заключенно</w:t>
      </w:r>
      <w:r w:rsidR="009E4141">
        <w:t>му</w:t>
      </w:r>
      <w:r w:rsidRPr="009E4141">
        <w:t xml:space="preserve"> договор</w:t>
      </w:r>
      <w:r w:rsidR="009E4141">
        <w:t>у</w:t>
      </w:r>
      <w:r w:rsidRPr="009E4141">
        <w:t xml:space="preserve"> страхования гражданской ответственности «на годовой базе» долж</w:t>
      </w:r>
      <w:r w:rsidR="009E4141">
        <w:t>е</w:t>
      </w:r>
      <w:r w:rsidRPr="009E4141">
        <w:t>н начаться не позднее дня, следующего за днем прекращения действия  предыдущего договора страхования  гражданской ответственности «на годовой базе».</w:t>
      </w:r>
    </w:p>
    <w:p w14:paraId="69974D82" w14:textId="77777777" w:rsidR="00AA19D1" w:rsidRPr="008B1AE5" w:rsidRDefault="00345BE0" w:rsidP="00A66461">
      <w:pPr>
        <w:ind w:left="284" w:right="284" w:firstLine="851"/>
        <w:jc w:val="both"/>
      </w:pPr>
      <w:r w:rsidRPr="00E95D94">
        <w:t>1</w:t>
      </w:r>
      <w:r w:rsidRPr="008B1AE5">
        <w:t>1</w:t>
      </w:r>
      <w:r w:rsidR="00F2743C" w:rsidRPr="00E95D94">
        <w:t>.2</w:t>
      </w:r>
      <w:r w:rsidR="00DD71A4" w:rsidRPr="008B1AE5">
        <w:t xml:space="preserve">. </w:t>
      </w:r>
      <w:r w:rsidR="00AA19D1" w:rsidRPr="008B1AE5">
        <w:t>Особенности при заключении договора «на объектной базе».</w:t>
      </w:r>
    </w:p>
    <w:p w14:paraId="4ED99C32" w14:textId="6D06BAD5" w:rsidR="00031534" w:rsidRPr="00031534" w:rsidRDefault="00345BE0" w:rsidP="00A66461">
      <w:pPr>
        <w:ind w:left="284" w:right="284" w:firstLine="851"/>
        <w:jc w:val="both"/>
      </w:pPr>
      <w:r w:rsidRPr="008B1AE5">
        <w:t>11</w:t>
      </w:r>
      <w:r w:rsidR="00AA19D1" w:rsidRPr="008B1AE5">
        <w:t xml:space="preserve">.2.1. </w:t>
      </w:r>
      <w:r w:rsidR="00031534">
        <w:t>д</w:t>
      </w:r>
      <w:r w:rsidR="00031534" w:rsidRPr="00031534">
        <w:t>оговор страхования «на объектной базе» заключается на срок выполнения страхователем или лицом, ответственность которого застрахована, предусмотренных договором страхования строительных работ, и не менее трех лет после их окончания.</w:t>
      </w:r>
    </w:p>
    <w:p w14:paraId="526104B7" w14:textId="675F51FF" w:rsidR="00703353" w:rsidRDefault="00703353" w:rsidP="00A66461">
      <w:pPr>
        <w:ind w:left="284" w:right="284" w:firstLine="851"/>
        <w:jc w:val="both"/>
      </w:pPr>
    </w:p>
    <w:p w14:paraId="3FAB9187" w14:textId="676694B6" w:rsidR="00F95D87" w:rsidRPr="008B1AE5" w:rsidRDefault="005E1493" w:rsidP="00D67C17">
      <w:pPr>
        <w:spacing w:line="312" w:lineRule="auto"/>
        <w:jc w:val="center"/>
      </w:pPr>
      <w:r>
        <w:rPr>
          <w:b/>
        </w:rPr>
        <w:lastRenderedPageBreak/>
        <w:t>12</w:t>
      </w:r>
      <w:r w:rsidR="00F95D87" w:rsidRPr="008B1AE5">
        <w:rPr>
          <w:b/>
        </w:rPr>
        <w:t xml:space="preserve">. Требования к определению порядка </w:t>
      </w:r>
      <w:r w:rsidR="002B24B2" w:rsidRPr="008B1AE5">
        <w:rPr>
          <w:b/>
        </w:rPr>
        <w:t>заключения,</w:t>
      </w:r>
      <w:r w:rsidR="00A66461">
        <w:rPr>
          <w:b/>
        </w:rPr>
        <w:t xml:space="preserve"> </w:t>
      </w:r>
      <w:r w:rsidR="00F95D87" w:rsidRPr="008B1AE5">
        <w:rPr>
          <w:b/>
        </w:rPr>
        <w:t>изменения договора страхования и прекращения его действия</w:t>
      </w:r>
    </w:p>
    <w:p w14:paraId="34B65ABE" w14:textId="77777777" w:rsidR="002B24B2" w:rsidRPr="008B1AE5" w:rsidRDefault="00F2743C" w:rsidP="00A66461">
      <w:pPr>
        <w:ind w:left="284" w:right="284" w:firstLine="851"/>
        <w:jc w:val="both"/>
      </w:pPr>
      <w:r w:rsidRPr="008B1AE5">
        <w:t>1</w:t>
      </w:r>
      <w:r w:rsidR="00D67C17" w:rsidRPr="008B1AE5">
        <w:t>2</w:t>
      </w:r>
      <w:r w:rsidR="002B24B2" w:rsidRPr="008B1AE5">
        <w:t>.1</w:t>
      </w:r>
      <w:r w:rsidR="004905F4" w:rsidRPr="008B1AE5">
        <w:t>.</w:t>
      </w:r>
      <w:r w:rsidR="005536ED">
        <w:t xml:space="preserve"> </w:t>
      </w:r>
      <w:r w:rsidR="00306663" w:rsidRPr="008B1AE5">
        <w:t xml:space="preserve">Гражданская ответственность </w:t>
      </w:r>
      <w:r w:rsidR="00831BCE" w:rsidRPr="008B1AE5">
        <w:t xml:space="preserve">члена саморегулируемой организации </w:t>
      </w:r>
      <w:r w:rsidR="00306663" w:rsidRPr="008B1AE5">
        <w:t>должна быть застрахована не позднее трех рабочих дней после принятия решения о приеме в члены саморегулируемой организации</w:t>
      </w:r>
      <w:r w:rsidR="00831BCE" w:rsidRPr="008B1AE5">
        <w:t xml:space="preserve"> при условии вступления в силу договора страхования«на годовой базе» не позднее </w:t>
      </w:r>
      <w:r w:rsidR="00A467FD">
        <w:t xml:space="preserve">даты приема </w:t>
      </w:r>
      <w:r w:rsidR="00831BCE" w:rsidRPr="008B1AE5">
        <w:t>Страховател</w:t>
      </w:r>
      <w:r w:rsidR="00A467FD">
        <w:t>я</w:t>
      </w:r>
      <w:r w:rsidR="00831BCE" w:rsidRPr="008B1AE5">
        <w:t xml:space="preserve"> (Застрахованно</w:t>
      </w:r>
      <w:r w:rsidR="00A467FD">
        <w:t>го</w:t>
      </w:r>
      <w:r w:rsidR="00831BCE" w:rsidRPr="008B1AE5">
        <w:t xml:space="preserve"> лиц</w:t>
      </w:r>
      <w:r w:rsidR="00A467FD">
        <w:t>а</w:t>
      </w:r>
      <w:r w:rsidR="00831BCE" w:rsidRPr="008B1AE5">
        <w:t xml:space="preserve">) </w:t>
      </w:r>
      <w:r w:rsidR="00A467FD">
        <w:t>в члены</w:t>
      </w:r>
      <w:r w:rsidR="00831BCE" w:rsidRPr="008B1AE5">
        <w:t xml:space="preserve"> саморегулируемой </w:t>
      </w:r>
      <w:r w:rsidR="00A467FD" w:rsidRPr="008B1AE5">
        <w:t>организаци</w:t>
      </w:r>
      <w:r w:rsidR="00A467FD">
        <w:t>и.</w:t>
      </w:r>
      <w:r w:rsidR="00831BCE" w:rsidRPr="008B1AE5">
        <w:t xml:space="preserve"> В</w:t>
      </w:r>
      <w:r w:rsidR="00306663" w:rsidRPr="008B1AE5">
        <w:t xml:space="preserve"> договоре страховани</w:t>
      </w:r>
      <w:r w:rsidR="00831BCE" w:rsidRPr="008B1AE5">
        <w:t xml:space="preserve">я </w:t>
      </w:r>
      <w:r w:rsidR="004850DB" w:rsidRPr="008B1AE5">
        <w:t xml:space="preserve"> долж</w:t>
      </w:r>
      <w:r w:rsidR="00306663" w:rsidRPr="008B1AE5">
        <w:t>ен</w:t>
      </w:r>
      <w:r w:rsidR="004850DB" w:rsidRPr="008B1AE5">
        <w:t xml:space="preserve"> быть закреплен</w:t>
      </w:r>
      <w:r w:rsidR="005070EA" w:rsidRPr="008B1AE5">
        <w:t xml:space="preserve"> срок</w:t>
      </w:r>
      <w:r w:rsidR="007716E7">
        <w:t xml:space="preserve"> </w:t>
      </w:r>
      <w:r w:rsidR="00831BCE" w:rsidRPr="008B1AE5">
        <w:t xml:space="preserve">его </w:t>
      </w:r>
      <w:r w:rsidR="004850DB" w:rsidRPr="008B1AE5">
        <w:t>вступлени</w:t>
      </w:r>
      <w:r w:rsidR="005070EA" w:rsidRPr="008B1AE5">
        <w:t>я</w:t>
      </w:r>
      <w:r w:rsidR="00C2679E" w:rsidRPr="008B1AE5">
        <w:t xml:space="preserve"> в силу с момента </w:t>
      </w:r>
      <w:r w:rsidR="00EA4DDA" w:rsidRPr="008B1AE5">
        <w:t>оплаты страховой премии</w:t>
      </w:r>
      <w:r w:rsidR="00090ED3" w:rsidRPr="008B1AE5">
        <w:t>.</w:t>
      </w:r>
    </w:p>
    <w:p w14:paraId="52C3F520" w14:textId="77777777" w:rsidR="002B24B2" w:rsidRPr="008B1AE5" w:rsidRDefault="00F2743C" w:rsidP="00A66461">
      <w:pPr>
        <w:ind w:left="284" w:right="284" w:firstLine="851"/>
        <w:jc w:val="both"/>
      </w:pPr>
      <w:r w:rsidRPr="008B1AE5">
        <w:t>1</w:t>
      </w:r>
      <w:r w:rsidR="00831BCE" w:rsidRPr="008B1AE5">
        <w:t>2</w:t>
      </w:r>
      <w:r w:rsidR="002B24B2" w:rsidRPr="008B1AE5">
        <w:t>.2.</w:t>
      </w:r>
      <w:r w:rsidR="00494D6D" w:rsidRPr="008B1AE5">
        <w:t xml:space="preserve"> Договор</w:t>
      </w:r>
      <w:r w:rsidR="00090ED3" w:rsidRPr="008B1AE5">
        <w:t xml:space="preserve"> страхования «на объектной базе» заключается до начала выполнения работ по соответствующим договорам подряда.</w:t>
      </w:r>
    </w:p>
    <w:p w14:paraId="429FBF1E" w14:textId="77777777" w:rsidR="002F4B32" w:rsidRPr="008B1AE5" w:rsidRDefault="00F2743C" w:rsidP="00A66461">
      <w:pPr>
        <w:ind w:left="284" w:right="284" w:firstLine="851"/>
        <w:jc w:val="both"/>
      </w:pPr>
      <w:r w:rsidRPr="008B1AE5">
        <w:t>1</w:t>
      </w:r>
      <w:r w:rsidR="00831BCE" w:rsidRPr="008B1AE5">
        <w:t>2</w:t>
      </w:r>
      <w:r w:rsidR="008746FF" w:rsidRPr="008B1AE5">
        <w:t xml:space="preserve">.3. </w:t>
      </w:r>
      <w:r w:rsidR="00953998" w:rsidRPr="008B1AE5">
        <w:t xml:space="preserve">В период членства в саморегулируемой организации Страхователь не может добровольно изменять существенные условия договора страхования без </w:t>
      </w:r>
      <w:r w:rsidR="00831BCE" w:rsidRPr="008B1AE5">
        <w:t xml:space="preserve">уведомления </w:t>
      </w:r>
      <w:r w:rsidR="00953998" w:rsidRPr="008B1AE5">
        <w:t xml:space="preserve">саморегулируемой организации, за исключением случаев </w:t>
      </w:r>
      <w:r w:rsidR="002F4B32" w:rsidRPr="008B1AE5">
        <w:t xml:space="preserve">увеличения страховой суммы, лимита страхового возмещения по одному страховому случаю, сроков страхования, расширения перечня страховых случаев, подлежащих страховому покрытию, уменьшения размера франшизы. </w:t>
      </w:r>
    </w:p>
    <w:p w14:paraId="0573AA5C" w14:textId="6894843D" w:rsidR="002F4B32" w:rsidRPr="008B1AE5" w:rsidRDefault="002F4B32" w:rsidP="00A66461">
      <w:pPr>
        <w:ind w:left="284" w:right="284" w:firstLine="851"/>
        <w:jc w:val="both"/>
      </w:pPr>
      <w:r w:rsidRPr="008B1AE5">
        <w:t xml:space="preserve">О случаях изменения договора страхования Страхователь информирует саморегулируемую организацию в </w:t>
      </w:r>
      <w:r w:rsidR="00331EA9" w:rsidRPr="008B1AE5">
        <w:t>сроки</w:t>
      </w:r>
      <w:r w:rsidRPr="008B1AE5">
        <w:t>, установленн</w:t>
      </w:r>
      <w:r w:rsidR="00331EA9" w:rsidRPr="008B1AE5">
        <w:t>ые</w:t>
      </w:r>
      <w:r w:rsidRPr="008B1AE5">
        <w:t xml:space="preserve"> пунктом </w:t>
      </w:r>
      <w:r w:rsidR="004905F4" w:rsidRPr="008B1AE5">
        <w:t>1</w:t>
      </w:r>
      <w:r w:rsidR="00831BCE" w:rsidRPr="008B1AE5">
        <w:t>5</w:t>
      </w:r>
      <w:r w:rsidR="00031534">
        <w:t>.2</w:t>
      </w:r>
      <w:r w:rsidR="007716E7">
        <w:t>.</w:t>
      </w:r>
      <w:r w:rsidR="00061EA7" w:rsidRPr="008B1AE5">
        <w:t xml:space="preserve"> </w:t>
      </w:r>
      <w:r w:rsidRPr="008B1AE5">
        <w:t xml:space="preserve">настоящих </w:t>
      </w:r>
      <w:r w:rsidR="009E6646" w:rsidRPr="008B1AE5">
        <w:t>Т</w:t>
      </w:r>
      <w:r w:rsidRPr="008B1AE5">
        <w:t>ребований.</w:t>
      </w:r>
    </w:p>
    <w:p w14:paraId="415B3156" w14:textId="77777777" w:rsidR="00B90C20" w:rsidRDefault="00F2743C" w:rsidP="00A66461">
      <w:pPr>
        <w:ind w:left="284" w:right="284" w:firstLine="851"/>
        <w:jc w:val="both"/>
      </w:pPr>
      <w:r w:rsidRPr="008B1AE5">
        <w:t>1</w:t>
      </w:r>
      <w:r w:rsidR="00831BCE" w:rsidRPr="008B1AE5">
        <w:t>2</w:t>
      </w:r>
      <w:r w:rsidR="002F4B32" w:rsidRPr="008B1AE5">
        <w:t xml:space="preserve">.4. </w:t>
      </w:r>
      <w:r w:rsidR="00313E44" w:rsidRPr="008B1AE5">
        <w:t xml:space="preserve">Досрочное расторжение договора страхования Страхователем </w:t>
      </w:r>
      <w:r w:rsidR="00C2679E" w:rsidRPr="008B1AE5">
        <w:t>в</w:t>
      </w:r>
      <w:r w:rsidR="00467FB7" w:rsidRPr="008B1AE5">
        <w:t>озможно исключительно в случаях и</w:t>
      </w:r>
      <w:r w:rsidR="00C2679E" w:rsidRPr="008B1AE5">
        <w:t xml:space="preserve"> порядке, предусмотренном </w:t>
      </w:r>
      <w:r w:rsidR="00467FB7" w:rsidRPr="008B1AE5">
        <w:t xml:space="preserve">гражданским </w:t>
      </w:r>
      <w:r w:rsidR="00C2679E" w:rsidRPr="008B1AE5">
        <w:t>законодательством</w:t>
      </w:r>
      <w:r w:rsidR="00467FB7" w:rsidRPr="008B1AE5">
        <w:t xml:space="preserve"> и законодательством о страховой деятельности</w:t>
      </w:r>
      <w:r w:rsidR="00C2679E" w:rsidRPr="008B1AE5">
        <w:t xml:space="preserve">, </w:t>
      </w:r>
      <w:r w:rsidR="00313E44" w:rsidRPr="008B1AE5">
        <w:t xml:space="preserve">с </w:t>
      </w:r>
      <w:r w:rsidR="00467FB7" w:rsidRPr="008B1AE5">
        <w:t xml:space="preserve">обязательным </w:t>
      </w:r>
      <w:r w:rsidR="00AE4209" w:rsidRPr="008B1AE5">
        <w:t>уведомлением</w:t>
      </w:r>
      <w:r w:rsidR="00331EA9" w:rsidRPr="008B1AE5">
        <w:t xml:space="preserve"> саморегулируемой организации</w:t>
      </w:r>
      <w:r w:rsidR="00467FB7" w:rsidRPr="008B1AE5">
        <w:t>, чл</w:t>
      </w:r>
      <w:r w:rsidR="00831BCE" w:rsidRPr="008B1AE5">
        <w:t>еном которой является Страхователь</w:t>
      </w:r>
      <w:r w:rsidR="00331EA9" w:rsidRPr="008B1AE5">
        <w:t>.</w:t>
      </w:r>
    </w:p>
    <w:p w14:paraId="628086A2" w14:textId="77777777" w:rsidR="00CD01B8" w:rsidRPr="008B1AE5" w:rsidRDefault="00CD01B8" w:rsidP="00A66461">
      <w:pPr>
        <w:tabs>
          <w:tab w:val="left" w:pos="3165"/>
        </w:tabs>
        <w:ind w:left="284" w:right="284" w:firstLine="851"/>
        <w:jc w:val="both"/>
      </w:pPr>
    </w:p>
    <w:p w14:paraId="30B67165" w14:textId="54230D2B" w:rsidR="00F95D87" w:rsidRPr="008B1AE5" w:rsidRDefault="005E1493" w:rsidP="006B4782">
      <w:pPr>
        <w:spacing w:line="312" w:lineRule="auto"/>
        <w:jc w:val="center"/>
        <w:rPr>
          <w:b/>
        </w:rPr>
      </w:pPr>
      <w:r>
        <w:rPr>
          <w:b/>
        </w:rPr>
        <w:t>13</w:t>
      </w:r>
      <w:r w:rsidR="00A93130" w:rsidRPr="008B1AE5">
        <w:rPr>
          <w:b/>
        </w:rPr>
        <w:t xml:space="preserve">. </w:t>
      </w:r>
      <w:r w:rsidR="00F95D87" w:rsidRPr="008B1AE5">
        <w:rPr>
          <w:b/>
        </w:rPr>
        <w:t>Требования к установлению процедуры урегулирования разногласий при наступлении страхового случая</w:t>
      </w:r>
    </w:p>
    <w:p w14:paraId="570FA9BD" w14:textId="77777777" w:rsidR="008670D9" w:rsidRPr="00CD678A" w:rsidRDefault="00F2743C" w:rsidP="00A66461">
      <w:pPr>
        <w:ind w:left="284" w:right="284" w:firstLine="851"/>
        <w:jc w:val="both"/>
      </w:pPr>
      <w:r w:rsidRPr="008B1AE5">
        <w:t>1</w:t>
      </w:r>
      <w:r w:rsidR="00831BCE" w:rsidRPr="008B1AE5">
        <w:t>3</w:t>
      </w:r>
      <w:r w:rsidR="00A8585B" w:rsidRPr="008B1AE5">
        <w:t>.1. В договоре страхования долж</w:t>
      </w:r>
      <w:r w:rsidR="00B03D40">
        <w:t>е</w:t>
      </w:r>
      <w:r w:rsidR="00A8585B" w:rsidRPr="008B1AE5">
        <w:t xml:space="preserve">н быть предусмотрен </w:t>
      </w:r>
      <w:r w:rsidR="00B03D40">
        <w:t>порядок</w:t>
      </w:r>
      <w:r w:rsidR="00A8585B" w:rsidRPr="00B03D40">
        <w:t xml:space="preserve"> досудебного</w:t>
      </w:r>
      <w:r w:rsidR="00A8585B" w:rsidRPr="008B1AE5">
        <w:t xml:space="preserve"> (внесудебного) урегулирования отношений при наступлении страхового случая </w:t>
      </w:r>
      <w:r w:rsidR="00831BCE" w:rsidRPr="008B1AE5">
        <w:t>между Страхователем (</w:t>
      </w:r>
      <w:r w:rsidR="00A467FD" w:rsidRPr="008B1AE5">
        <w:t>Застрахованным</w:t>
      </w:r>
      <w:r w:rsidR="00831BCE" w:rsidRPr="008B1AE5">
        <w:t xml:space="preserve"> лицом),</w:t>
      </w:r>
      <w:r w:rsidR="00A8585B" w:rsidRPr="008B1AE5">
        <w:t xml:space="preserve"> Страховщиком и </w:t>
      </w:r>
      <w:r w:rsidR="00831BCE" w:rsidRPr="008B1AE5">
        <w:t>получателем страхового возмещения (</w:t>
      </w:r>
      <w:r w:rsidR="00A8585B" w:rsidRPr="008B1AE5">
        <w:t>Выгодоприобретателем</w:t>
      </w:r>
      <w:r w:rsidR="00831BCE" w:rsidRPr="008B1AE5">
        <w:t>, регредиентом)</w:t>
      </w:r>
      <w:r w:rsidR="00F87705">
        <w:t xml:space="preserve">, в том числе </w:t>
      </w:r>
      <w:r w:rsidR="00F87705" w:rsidRPr="008B1AE5">
        <w:t>путем достижения соглашения</w:t>
      </w:r>
      <w:r w:rsidR="007716E7">
        <w:t xml:space="preserve"> </w:t>
      </w:r>
      <w:r w:rsidR="00FF22A0" w:rsidRPr="008B1AE5">
        <w:t xml:space="preserve">об установлении </w:t>
      </w:r>
      <w:r w:rsidR="00445C68" w:rsidRPr="008B1AE5">
        <w:t>факта наступления страхового случая и размера вреда, подлежащего возмещению.</w:t>
      </w:r>
    </w:p>
    <w:p w14:paraId="0EEF9AA5" w14:textId="77777777" w:rsidR="008670D9" w:rsidRDefault="008670D9" w:rsidP="00A66461">
      <w:pPr>
        <w:ind w:left="284" w:right="284" w:firstLine="851"/>
        <w:jc w:val="both"/>
        <w:rPr>
          <w:b/>
        </w:rPr>
      </w:pPr>
    </w:p>
    <w:p w14:paraId="190C5D66" w14:textId="55CD8028" w:rsidR="00F2743C" w:rsidRPr="008B1AE5" w:rsidRDefault="005E1493" w:rsidP="00B83342">
      <w:pPr>
        <w:spacing w:line="312" w:lineRule="auto"/>
        <w:jc w:val="center"/>
        <w:rPr>
          <w:b/>
        </w:rPr>
      </w:pPr>
      <w:r>
        <w:rPr>
          <w:b/>
        </w:rPr>
        <w:t>14</w:t>
      </w:r>
      <w:r w:rsidR="00F2743C" w:rsidRPr="008B1AE5">
        <w:rPr>
          <w:b/>
        </w:rPr>
        <w:t xml:space="preserve">. Требования к предоставлению информации Страховщиком </w:t>
      </w:r>
    </w:p>
    <w:p w14:paraId="49654BD6" w14:textId="77777777" w:rsidR="00F2743C" w:rsidRPr="008B1AE5" w:rsidRDefault="00831BCE" w:rsidP="00A66461">
      <w:pPr>
        <w:ind w:left="284" w:right="284" w:firstLine="851"/>
        <w:jc w:val="both"/>
      </w:pPr>
      <w:r w:rsidRPr="008B1AE5">
        <w:t>14</w:t>
      </w:r>
      <w:r w:rsidR="002D2150" w:rsidRPr="008B1AE5">
        <w:t>.</w:t>
      </w:r>
      <w:r w:rsidR="008B01AD" w:rsidRPr="008B1AE5">
        <w:t>1.</w:t>
      </w:r>
      <w:r w:rsidR="002D2150" w:rsidRPr="008B1AE5">
        <w:t xml:space="preserve"> В договоре </w:t>
      </w:r>
      <w:r w:rsidRPr="008B1AE5">
        <w:t xml:space="preserve">страхования </w:t>
      </w:r>
      <w:r w:rsidR="002D2150" w:rsidRPr="008B1AE5">
        <w:t>должн</w:t>
      </w:r>
      <w:r w:rsidR="00BC7892" w:rsidRPr="008B1AE5">
        <w:t>о</w:t>
      </w:r>
      <w:r w:rsidR="002D2150" w:rsidRPr="008B1AE5">
        <w:t xml:space="preserve"> быть </w:t>
      </w:r>
      <w:r w:rsidR="00FF22A0" w:rsidRPr="008B1AE5">
        <w:t>предусмотрено согласие Страхователя на предоставление Страховщиком информации в саморегулируемую организацию</w:t>
      </w:r>
      <w:r w:rsidR="004921BF" w:rsidRPr="008B1AE5">
        <w:t>, членом которого является Страхователь</w:t>
      </w:r>
      <w:r w:rsidR="00FF22A0" w:rsidRPr="008B1AE5">
        <w:t>,</w:t>
      </w:r>
      <w:r w:rsidR="004921BF" w:rsidRPr="008B1AE5">
        <w:t xml:space="preserve"> о договоре страхования, его условиях, о страховых случаях, произведенных страховых выплатах.</w:t>
      </w:r>
    </w:p>
    <w:p w14:paraId="4E1B3B37" w14:textId="77777777" w:rsidR="008078DB" w:rsidRDefault="008078DB" w:rsidP="0014196D">
      <w:pPr>
        <w:spacing w:line="312" w:lineRule="auto"/>
        <w:ind w:firstLine="709"/>
        <w:jc w:val="both"/>
      </w:pPr>
    </w:p>
    <w:p w14:paraId="666C7F13" w14:textId="77777777" w:rsidR="00A66461" w:rsidRPr="008B1AE5" w:rsidRDefault="00A66461" w:rsidP="0014196D">
      <w:pPr>
        <w:spacing w:line="312" w:lineRule="auto"/>
        <w:ind w:firstLine="709"/>
        <w:jc w:val="both"/>
      </w:pPr>
    </w:p>
    <w:p w14:paraId="06F60587" w14:textId="68198DD7" w:rsidR="00A93130" w:rsidRPr="008B1AE5" w:rsidRDefault="005E1493" w:rsidP="00B83342">
      <w:pPr>
        <w:spacing w:line="312" w:lineRule="auto"/>
        <w:jc w:val="center"/>
        <w:rPr>
          <w:b/>
        </w:rPr>
      </w:pPr>
      <w:r>
        <w:rPr>
          <w:b/>
        </w:rPr>
        <w:t>15</w:t>
      </w:r>
      <w:r w:rsidR="00A93130" w:rsidRPr="008B1AE5">
        <w:rPr>
          <w:b/>
        </w:rPr>
        <w:t xml:space="preserve">. </w:t>
      </w:r>
      <w:r w:rsidR="00445C68" w:rsidRPr="008B1AE5">
        <w:rPr>
          <w:b/>
        </w:rPr>
        <w:t>Порядок осуществления</w:t>
      </w:r>
      <w:r w:rsidR="00A93130" w:rsidRPr="008B1AE5">
        <w:rPr>
          <w:b/>
        </w:rPr>
        <w:t xml:space="preserve"> контроля </w:t>
      </w:r>
      <w:r w:rsidR="00703353" w:rsidRPr="008B1AE5">
        <w:rPr>
          <w:b/>
        </w:rPr>
        <w:t xml:space="preserve">саморегулируемой организацией </w:t>
      </w:r>
      <w:r w:rsidR="00A66461">
        <w:rPr>
          <w:b/>
        </w:rPr>
        <w:t xml:space="preserve"> </w:t>
      </w:r>
      <w:r w:rsidR="00A93130" w:rsidRPr="008B1AE5">
        <w:rPr>
          <w:b/>
        </w:rPr>
        <w:t xml:space="preserve">за соблюдением </w:t>
      </w:r>
      <w:r w:rsidR="00445C68" w:rsidRPr="008B1AE5">
        <w:rPr>
          <w:b/>
        </w:rPr>
        <w:t xml:space="preserve">членами саморегулируемых организаций Требований </w:t>
      </w:r>
      <w:r w:rsidR="00A66461">
        <w:rPr>
          <w:b/>
        </w:rPr>
        <w:t xml:space="preserve"> </w:t>
      </w:r>
      <w:r w:rsidR="00445C68" w:rsidRPr="008B1AE5">
        <w:rPr>
          <w:b/>
        </w:rPr>
        <w:t>к страхованию гражданской ответственности</w:t>
      </w:r>
      <w:r w:rsidR="00514081" w:rsidRPr="008B1AE5">
        <w:rPr>
          <w:b/>
        </w:rPr>
        <w:t>, содержащихся в правилах саморегулирования</w:t>
      </w:r>
    </w:p>
    <w:p w14:paraId="2EBBD22D" w14:textId="77777777" w:rsidR="008B01AD" w:rsidRPr="008B1AE5" w:rsidRDefault="00831BCE" w:rsidP="00A66461">
      <w:pPr>
        <w:ind w:left="284" w:right="284" w:firstLine="851"/>
        <w:jc w:val="both"/>
      </w:pPr>
      <w:r w:rsidRPr="008B1AE5">
        <w:t>15</w:t>
      </w:r>
      <w:r w:rsidR="008B01AD" w:rsidRPr="008B1AE5">
        <w:t xml:space="preserve">.1. </w:t>
      </w:r>
      <w:r w:rsidR="00036400" w:rsidRPr="008B1AE5">
        <w:t>Саморегулируемая организация</w:t>
      </w:r>
      <w:r w:rsidR="008B01AD" w:rsidRPr="008B1AE5">
        <w:t xml:space="preserve"> ведет сводный реестр заключенных договоров страхования гражданской ответственности членов </w:t>
      </w:r>
      <w:r w:rsidR="00036400" w:rsidRPr="008B1AE5">
        <w:t>саморегулируемой организации</w:t>
      </w:r>
      <w:r w:rsidR="008B01AD" w:rsidRPr="008B1AE5">
        <w:t xml:space="preserve"> и осуществляет контроль за своевременностью их заключения и (или) переоформления.</w:t>
      </w:r>
    </w:p>
    <w:p w14:paraId="767AE315" w14:textId="77777777" w:rsidR="00F66625" w:rsidRPr="008B1AE5" w:rsidRDefault="00EA3F73" w:rsidP="00A66461">
      <w:pPr>
        <w:ind w:left="284" w:right="284" w:firstLine="851"/>
        <w:jc w:val="both"/>
      </w:pPr>
      <w:r w:rsidRPr="008B1AE5">
        <w:t>1</w:t>
      </w:r>
      <w:r w:rsidR="00831BCE" w:rsidRPr="008B1AE5">
        <w:t>5</w:t>
      </w:r>
      <w:r w:rsidR="00F66625" w:rsidRPr="008B1AE5">
        <w:t>.</w:t>
      </w:r>
      <w:r w:rsidR="008B01AD" w:rsidRPr="008B1AE5">
        <w:t>2</w:t>
      </w:r>
      <w:r w:rsidR="003538BC" w:rsidRPr="008B1AE5">
        <w:t>.</w:t>
      </w:r>
      <w:r w:rsidR="00BB5D9C">
        <w:t xml:space="preserve"> </w:t>
      </w:r>
      <w:r w:rsidR="003538BC" w:rsidRPr="008B1AE5">
        <w:t>Член саморег</w:t>
      </w:r>
      <w:r w:rsidR="00514081" w:rsidRPr="008B1AE5">
        <w:t xml:space="preserve">улируемой организации обязан </w:t>
      </w:r>
      <w:r w:rsidR="003538BC" w:rsidRPr="008B1AE5">
        <w:t xml:space="preserve">информировать </w:t>
      </w:r>
      <w:r w:rsidR="00E32DAE" w:rsidRPr="008B1AE5">
        <w:t>саморегулируемую организацию</w:t>
      </w:r>
      <w:r w:rsidR="003538BC" w:rsidRPr="008B1AE5">
        <w:t xml:space="preserve"> о</w:t>
      </w:r>
      <w:r w:rsidR="00B90C20" w:rsidRPr="008B1AE5">
        <w:t>бо</w:t>
      </w:r>
      <w:r w:rsidR="003538BC" w:rsidRPr="008B1AE5">
        <w:t xml:space="preserve"> всех случаях заключения, продления, изменения, досрочного прекращения договора страхования гражданской ответственности путем направления уведомления.</w:t>
      </w:r>
    </w:p>
    <w:p w14:paraId="63669B8E" w14:textId="5AE453ED" w:rsidR="00F66625" w:rsidRPr="008B1AE5" w:rsidRDefault="003538BC" w:rsidP="00A66461">
      <w:pPr>
        <w:ind w:left="284" w:right="284" w:firstLine="851"/>
        <w:jc w:val="both"/>
      </w:pPr>
      <w:r w:rsidRPr="008B1AE5">
        <w:lastRenderedPageBreak/>
        <w:t xml:space="preserve">Уведомление направляется не позднее </w:t>
      </w:r>
      <w:r w:rsidR="00FF22A0" w:rsidRPr="008B1AE5">
        <w:t xml:space="preserve">трех </w:t>
      </w:r>
      <w:r w:rsidRPr="008B1AE5">
        <w:t>рабочих дней с момента заключения, продления, изменения, досрочного прекращения договора страхования гражданской ответственности с приложением копии договора с</w:t>
      </w:r>
      <w:r w:rsidR="00DF1DA9">
        <w:t>трахования (страхового полиса)</w:t>
      </w:r>
      <w:r w:rsidR="00FF22A0" w:rsidRPr="008B1AE5">
        <w:t xml:space="preserve">, </w:t>
      </w:r>
      <w:r w:rsidRPr="008B1AE5">
        <w:t xml:space="preserve">дополнения к договору </w:t>
      </w:r>
      <w:r w:rsidR="006C4B2A" w:rsidRPr="008B1AE5">
        <w:t>(дополнительн</w:t>
      </w:r>
      <w:r w:rsidR="00582CD6" w:rsidRPr="008B1AE5">
        <w:t>ого</w:t>
      </w:r>
      <w:r w:rsidR="006C4B2A" w:rsidRPr="008B1AE5">
        <w:t xml:space="preserve"> соглашени</w:t>
      </w:r>
      <w:r w:rsidR="00582CD6" w:rsidRPr="008B1AE5">
        <w:t>я</w:t>
      </w:r>
      <w:r w:rsidR="006C4B2A" w:rsidRPr="008B1AE5">
        <w:t xml:space="preserve"> к договору), </w:t>
      </w:r>
      <w:r w:rsidR="00831BCE" w:rsidRPr="008B1AE5">
        <w:t>копий</w:t>
      </w:r>
      <w:r w:rsidRPr="008B1AE5">
        <w:t xml:space="preserve"> документов об уплате страхового взноса. </w:t>
      </w:r>
      <w:r w:rsidR="00DF1DA9">
        <w:t xml:space="preserve"> </w:t>
      </w:r>
    </w:p>
    <w:p w14:paraId="726A8B65" w14:textId="77777777" w:rsidR="00F66625" w:rsidRPr="008B1AE5" w:rsidRDefault="00EA3F73" w:rsidP="00A66461">
      <w:pPr>
        <w:ind w:left="284" w:right="284" w:firstLine="851"/>
        <w:jc w:val="both"/>
      </w:pPr>
      <w:r w:rsidRPr="008B1AE5">
        <w:t>1</w:t>
      </w:r>
      <w:r w:rsidR="00831BCE" w:rsidRPr="008B1AE5">
        <w:t>5</w:t>
      </w:r>
      <w:r w:rsidR="00F24651" w:rsidRPr="008B1AE5">
        <w:t>.</w:t>
      </w:r>
      <w:r w:rsidR="008B01AD" w:rsidRPr="008B1AE5">
        <w:t>3</w:t>
      </w:r>
      <w:r w:rsidR="00F24651" w:rsidRPr="008B1AE5">
        <w:t>. Член саморегулируемой организаци</w:t>
      </w:r>
      <w:r w:rsidR="00582CD6" w:rsidRPr="008B1AE5">
        <w:t xml:space="preserve">и </w:t>
      </w:r>
      <w:r w:rsidR="00F24651" w:rsidRPr="008B1AE5">
        <w:t xml:space="preserve">обязан информировать </w:t>
      </w:r>
      <w:r w:rsidR="00E32DAE" w:rsidRPr="008B1AE5">
        <w:t>саморегулируемую организацию</w:t>
      </w:r>
      <w:r w:rsidR="00F24651" w:rsidRPr="008B1AE5">
        <w:t xml:space="preserve"> о наступлении </w:t>
      </w:r>
      <w:r w:rsidR="003B20D7" w:rsidRPr="008B1AE5">
        <w:t xml:space="preserve">всех </w:t>
      </w:r>
      <w:r w:rsidR="00F24651" w:rsidRPr="008B1AE5">
        <w:t>страхов</w:t>
      </w:r>
      <w:r w:rsidR="003B20D7" w:rsidRPr="008B1AE5">
        <w:t>ых</w:t>
      </w:r>
      <w:r w:rsidR="00F24651" w:rsidRPr="008B1AE5">
        <w:t xml:space="preserve"> случа</w:t>
      </w:r>
      <w:r w:rsidR="00C7686A" w:rsidRPr="008B1AE5">
        <w:t>ев</w:t>
      </w:r>
      <w:r w:rsidR="003B20D7" w:rsidRPr="008B1AE5">
        <w:t xml:space="preserve"> с указанием случившегося события, недостатков работ, вследствие которых был причинен вред, </w:t>
      </w:r>
      <w:r w:rsidR="00831BCE" w:rsidRPr="008B1AE5">
        <w:t>получателя страхового возмещения</w:t>
      </w:r>
      <w:r w:rsidR="003B20D7" w:rsidRPr="008B1AE5">
        <w:t>, размера причиненного вреда, подлежащего возмещению, суммы страхового возмещения, а также информации о восстановлении страховой суммы. Указанная информация направляется в течение тридцати дней с момента наступления страхового случая.</w:t>
      </w:r>
    </w:p>
    <w:p w14:paraId="7C72A8B5" w14:textId="77777777" w:rsidR="00A8585B" w:rsidRPr="008B1AE5" w:rsidRDefault="00EA3F73" w:rsidP="00A66461">
      <w:pPr>
        <w:ind w:left="284" w:right="284" w:firstLine="851"/>
        <w:jc w:val="both"/>
      </w:pPr>
      <w:r w:rsidRPr="008B1AE5">
        <w:t>1</w:t>
      </w:r>
      <w:r w:rsidR="00831BCE" w:rsidRPr="008B1AE5">
        <w:t>5</w:t>
      </w:r>
      <w:r w:rsidR="00F24651" w:rsidRPr="008B1AE5">
        <w:t>.</w:t>
      </w:r>
      <w:r w:rsidR="008B01AD" w:rsidRPr="008B1AE5">
        <w:t>4</w:t>
      </w:r>
      <w:r w:rsidR="00F24651" w:rsidRPr="008B1AE5">
        <w:t xml:space="preserve">. </w:t>
      </w:r>
      <w:r w:rsidR="003B20D7" w:rsidRPr="008B1AE5">
        <w:t xml:space="preserve">В целях обеспечения эффективного контроля за соблюдением </w:t>
      </w:r>
      <w:r w:rsidR="008D5AFD" w:rsidRPr="008B1AE5">
        <w:t xml:space="preserve">настоящих </w:t>
      </w:r>
      <w:r w:rsidR="003B20D7" w:rsidRPr="008B1AE5">
        <w:t>Требований</w:t>
      </w:r>
      <w:r w:rsidR="00704734">
        <w:t xml:space="preserve"> </w:t>
      </w:r>
      <w:r w:rsidR="00E32DAE" w:rsidRPr="008B1AE5">
        <w:t>саморегулируемая организация</w:t>
      </w:r>
      <w:r w:rsidR="00F24651" w:rsidRPr="008B1AE5">
        <w:t xml:space="preserve"> вправе запрашивать иную информацию</w:t>
      </w:r>
      <w:r w:rsidR="003B20D7" w:rsidRPr="008B1AE5">
        <w:t>, н</w:t>
      </w:r>
      <w:r w:rsidR="009D1426" w:rsidRPr="008B1AE5">
        <w:t>е указанную в настоящем разделе.</w:t>
      </w:r>
    </w:p>
    <w:p w14:paraId="716E39EF" w14:textId="4A40C4FB" w:rsidR="00DF1DA9" w:rsidRDefault="00831BCE" w:rsidP="00A66461">
      <w:pPr>
        <w:ind w:left="284" w:right="284" w:firstLine="851"/>
        <w:jc w:val="both"/>
      </w:pPr>
      <w:r w:rsidRPr="008B1AE5">
        <w:t>15</w:t>
      </w:r>
      <w:r w:rsidR="009D1426" w:rsidRPr="008B1AE5">
        <w:t>.</w:t>
      </w:r>
      <w:r w:rsidR="005A2EE7" w:rsidRPr="008B1AE5">
        <w:t>5</w:t>
      </w:r>
      <w:r w:rsidR="009D1426" w:rsidRPr="008B1AE5">
        <w:t xml:space="preserve">. </w:t>
      </w:r>
      <w:r w:rsidR="00DF1DA9" w:rsidRPr="00DF1DA9">
        <w:t>Нарушение настоящих Требований влечет за собой ответственность, предусмотренную мерами дисциплина</w:t>
      </w:r>
      <w:r w:rsidR="00DF1DA9">
        <w:t xml:space="preserve">рного воздействия </w:t>
      </w:r>
      <w:r w:rsidR="007C5894">
        <w:t>СРО «ССК «ТАШИР»</w:t>
      </w:r>
      <w:r w:rsidR="00DF1DA9" w:rsidRPr="00DF1DA9">
        <w:t xml:space="preserve">. </w:t>
      </w:r>
    </w:p>
    <w:p w14:paraId="3059A2D4" w14:textId="77777777" w:rsidR="00F714A1" w:rsidRDefault="00F714A1" w:rsidP="00F714A1">
      <w:pPr>
        <w:spacing w:line="312" w:lineRule="auto"/>
        <w:ind w:firstLine="709"/>
        <w:jc w:val="right"/>
      </w:pPr>
    </w:p>
    <w:p w14:paraId="5E080FDD" w14:textId="72888AA2" w:rsidR="00F714A1" w:rsidRDefault="00F714A1" w:rsidP="00F714A1">
      <w:pPr>
        <w:spacing w:line="312" w:lineRule="auto"/>
        <w:ind w:firstLine="709"/>
        <w:jc w:val="center"/>
        <w:rPr>
          <w:b/>
        </w:rPr>
      </w:pPr>
      <w:r>
        <w:t xml:space="preserve"> </w:t>
      </w:r>
      <w:r w:rsidR="005E1493">
        <w:rPr>
          <w:b/>
        </w:rPr>
        <w:t>16</w:t>
      </w:r>
      <w:r>
        <w:rPr>
          <w:b/>
        </w:rPr>
        <w:t xml:space="preserve">. </w:t>
      </w:r>
      <w:r w:rsidRPr="00F714A1">
        <w:rPr>
          <w:b/>
        </w:rPr>
        <w:t>Т</w:t>
      </w:r>
      <w:r>
        <w:rPr>
          <w:b/>
        </w:rPr>
        <w:t>ребования к страховым компаниям</w:t>
      </w:r>
    </w:p>
    <w:p w14:paraId="47881A24" w14:textId="6928417C" w:rsidR="00F714A1" w:rsidRPr="00F714A1" w:rsidRDefault="00F714A1" w:rsidP="00812AD1">
      <w:pPr>
        <w:ind w:left="284" w:right="284" w:firstLine="851"/>
        <w:jc w:val="both"/>
      </w:pPr>
      <w:r w:rsidRPr="00F714A1">
        <w:t>16.1.Страховщик должен обладать следующими обязательными признаками:</w:t>
      </w:r>
    </w:p>
    <w:p w14:paraId="4B5FABD2" w14:textId="425EFBFF" w:rsidR="00F714A1" w:rsidRPr="00F714A1" w:rsidRDefault="00F714A1" w:rsidP="00812AD1">
      <w:pPr>
        <w:ind w:left="284" w:right="284" w:firstLine="851"/>
        <w:jc w:val="both"/>
      </w:pPr>
      <w:r>
        <w:t>16</w:t>
      </w:r>
      <w:r w:rsidRPr="00F714A1">
        <w:t xml:space="preserve">.1.1. наличие действующей лицензии (без ограничений действия) на осуществление страховой деятельности; </w:t>
      </w:r>
    </w:p>
    <w:p w14:paraId="4EEF24F7" w14:textId="73661945" w:rsidR="00F714A1" w:rsidRDefault="00F714A1" w:rsidP="00812AD1">
      <w:pPr>
        <w:ind w:left="284" w:right="284" w:firstLine="851"/>
        <w:jc w:val="both"/>
      </w:pPr>
      <w:r>
        <w:t>16</w:t>
      </w:r>
      <w:r w:rsidRPr="00F714A1">
        <w:t>.1.2. наличие действующей лицензии (приложения к лицензии) на осуществление страхования/перестраховани</w:t>
      </w:r>
      <w:r>
        <w:t xml:space="preserve">я гражданской ответственности;  </w:t>
      </w:r>
    </w:p>
    <w:p w14:paraId="7534D3D1" w14:textId="4F9F6810" w:rsidR="00F714A1" w:rsidRPr="00F714A1" w:rsidRDefault="00812AD1" w:rsidP="00812AD1">
      <w:pPr>
        <w:ind w:left="284" w:right="284" w:firstLine="851"/>
        <w:jc w:val="both"/>
      </w:pPr>
      <w:r>
        <w:t xml:space="preserve"> </w:t>
      </w:r>
      <w:r w:rsidR="00F714A1">
        <w:t>16</w:t>
      </w:r>
      <w:r w:rsidR="00F714A1" w:rsidRPr="00F714A1">
        <w:t>.1.3. опыт работы на страховом рынке по страхованию имущества и ответственности – не менее 5 лет;</w:t>
      </w:r>
    </w:p>
    <w:p w14:paraId="06AEFA68" w14:textId="7D0359F8" w:rsidR="00F714A1" w:rsidRPr="00F714A1" w:rsidRDefault="00812AD1" w:rsidP="00812AD1">
      <w:pPr>
        <w:ind w:left="284" w:right="284" w:firstLine="851"/>
        <w:jc w:val="both"/>
      </w:pPr>
      <w:r>
        <w:t xml:space="preserve"> </w:t>
      </w:r>
      <w:r w:rsidR="00F714A1">
        <w:t>16</w:t>
      </w:r>
      <w:r w:rsidR="00F714A1" w:rsidRPr="00F714A1">
        <w:t>.1.4. наличие Правил страхования, обеспечивающих страхование гражданской ответственности;</w:t>
      </w:r>
    </w:p>
    <w:p w14:paraId="01C91677" w14:textId="05AFBFBA" w:rsidR="00F714A1" w:rsidRPr="00F714A1" w:rsidRDefault="00812AD1" w:rsidP="00812AD1">
      <w:pPr>
        <w:ind w:left="284" w:right="284" w:firstLine="851"/>
        <w:jc w:val="both"/>
      </w:pPr>
      <w:r>
        <w:t xml:space="preserve"> </w:t>
      </w:r>
      <w:r w:rsidR="00F714A1">
        <w:t>16</w:t>
      </w:r>
      <w:r w:rsidR="00F714A1" w:rsidRPr="00F714A1">
        <w:t>.1.5. наличие оплаченного уставного капитала не менее 500 000 000 (пятьсот миллионов) рублей;</w:t>
      </w:r>
    </w:p>
    <w:p w14:paraId="1A6F8CEE" w14:textId="6B5DCF9B" w:rsidR="00F714A1" w:rsidRPr="00F714A1" w:rsidRDefault="00812AD1" w:rsidP="00812AD1">
      <w:pPr>
        <w:ind w:left="284" w:right="284" w:firstLine="851"/>
        <w:jc w:val="both"/>
      </w:pPr>
      <w:r>
        <w:t xml:space="preserve"> </w:t>
      </w:r>
      <w:r w:rsidR="00F714A1">
        <w:t>16</w:t>
      </w:r>
      <w:r w:rsidR="00F714A1" w:rsidRPr="00F714A1">
        <w:t>.1.6. наличие текущего рейтинга надежности страховой компании, присвоенного российским рейтинговым агентством "Эксперт РА" – не ниже "А";</w:t>
      </w:r>
    </w:p>
    <w:p w14:paraId="447E34B2" w14:textId="57827258" w:rsidR="00F714A1" w:rsidRPr="00F714A1" w:rsidRDefault="00812AD1" w:rsidP="00812AD1">
      <w:pPr>
        <w:ind w:left="284" w:right="284" w:firstLine="851"/>
        <w:jc w:val="both"/>
      </w:pPr>
      <w:r>
        <w:t xml:space="preserve"> </w:t>
      </w:r>
      <w:r w:rsidR="00F714A1">
        <w:t>16</w:t>
      </w:r>
      <w:r w:rsidR="00F714A1" w:rsidRPr="00F714A1">
        <w:t xml:space="preserve">.1.7. отсутствие достоверных сведений о том, что в отношении страховой компании ведется процесс ликвидации и/или банкротства, а также о ее участии в судебных процессах, имеющих существенное значение для ее деятельности; </w:t>
      </w:r>
    </w:p>
    <w:p w14:paraId="38B85DEA" w14:textId="518BB4DD" w:rsidR="00F714A1" w:rsidRPr="00F714A1" w:rsidRDefault="00812AD1" w:rsidP="00812AD1">
      <w:pPr>
        <w:ind w:left="284" w:right="284" w:firstLine="851"/>
        <w:jc w:val="both"/>
      </w:pPr>
      <w:r>
        <w:t xml:space="preserve">  </w:t>
      </w:r>
      <w:r w:rsidR="00F714A1">
        <w:t>16</w:t>
      </w:r>
      <w:r w:rsidR="00F714A1" w:rsidRPr="00F714A1">
        <w:t>.1.8. отсутствие достоверных сведений о наложении ареста на имущество страховой компании.</w:t>
      </w:r>
    </w:p>
    <w:p w14:paraId="13F7BE44" w14:textId="6D74BF8E" w:rsidR="00F714A1" w:rsidRPr="00F714A1" w:rsidRDefault="00812AD1" w:rsidP="00812AD1">
      <w:pPr>
        <w:ind w:left="284" w:right="284" w:firstLine="851"/>
        <w:jc w:val="both"/>
      </w:pPr>
      <w:r>
        <w:t xml:space="preserve">  </w:t>
      </w:r>
      <w:r w:rsidR="00F714A1">
        <w:t>16</w:t>
      </w:r>
      <w:r w:rsidR="00F714A1" w:rsidRPr="00F714A1">
        <w:t>.2. Страховщик может обладать следующими признаками:</w:t>
      </w:r>
    </w:p>
    <w:p w14:paraId="224AEB88" w14:textId="4FFDE75C" w:rsidR="00F714A1" w:rsidRPr="00F714A1" w:rsidRDefault="00812AD1" w:rsidP="00812AD1">
      <w:pPr>
        <w:ind w:left="284" w:right="284" w:firstLine="851"/>
        <w:jc w:val="both"/>
      </w:pPr>
      <w:r>
        <w:t xml:space="preserve">  </w:t>
      </w:r>
      <w:proofErr w:type="gramStart"/>
      <w:r w:rsidR="00F714A1">
        <w:t>16</w:t>
      </w:r>
      <w:r w:rsidR="00F714A1" w:rsidRPr="00F714A1">
        <w:t>.2.1. наличие текущего рейтинга надежности страховой компании, присвоенного международными рейтинговыми агентствами ("A.M.</w:t>
      </w:r>
      <w:proofErr w:type="gramEnd"/>
      <w:r w:rsidR="00F714A1" w:rsidRPr="00F714A1">
        <w:t xml:space="preserve"> </w:t>
      </w:r>
      <w:proofErr w:type="spellStart"/>
      <w:proofErr w:type="gramStart"/>
      <w:r w:rsidR="00F714A1" w:rsidRPr="00F714A1">
        <w:t>Best</w:t>
      </w:r>
      <w:proofErr w:type="spellEnd"/>
      <w:r w:rsidR="00F714A1" w:rsidRPr="00F714A1">
        <w:t>", "</w:t>
      </w:r>
      <w:proofErr w:type="spellStart"/>
      <w:r w:rsidR="00F714A1" w:rsidRPr="00F714A1">
        <w:t>Fitch</w:t>
      </w:r>
      <w:proofErr w:type="spellEnd"/>
      <w:r w:rsidR="00F714A1" w:rsidRPr="00F714A1">
        <w:t xml:space="preserve"> </w:t>
      </w:r>
      <w:proofErr w:type="spellStart"/>
      <w:r w:rsidR="00F714A1" w:rsidRPr="00F714A1">
        <w:t>Inc</w:t>
      </w:r>
      <w:proofErr w:type="spellEnd"/>
      <w:r w:rsidR="00F714A1" w:rsidRPr="00F714A1">
        <w:t>.", "</w:t>
      </w:r>
      <w:proofErr w:type="spellStart"/>
      <w:r w:rsidR="00F714A1" w:rsidRPr="00F714A1">
        <w:t>Moody’s</w:t>
      </w:r>
      <w:proofErr w:type="spellEnd"/>
      <w:r w:rsidR="00F714A1" w:rsidRPr="00F714A1">
        <w:t>", "</w:t>
      </w:r>
      <w:proofErr w:type="spellStart"/>
      <w:r w:rsidR="00F714A1" w:rsidRPr="00F714A1">
        <w:t>Standart</w:t>
      </w:r>
      <w:proofErr w:type="spellEnd"/>
      <w:r w:rsidR="00F714A1" w:rsidRPr="00F714A1">
        <w:t xml:space="preserve"> &amp; </w:t>
      </w:r>
      <w:proofErr w:type="spellStart"/>
      <w:r w:rsidR="00F714A1" w:rsidRPr="00F714A1">
        <w:t>Poor’s</w:t>
      </w:r>
      <w:proofErr w:type="spellEnd"/>
      <w:r w:rsidR="00F714A1" w:rsidRPr="00F714A1">
        <w:t>") не ниже "В+".</w:t>
      </w:r>
      <w:proofErr w:type="gramEnd"/>
    </w:p>
    <w:p w14:paraId="2F3A760E" w14:textId="280426E3" w:rsidR="00F714A1" w:rsidRPr="00F714A1" w:rsidRDefault="00812AD1" w:rsidP="00812AD1">
      <w:pPr>
        <w:ind w:left="284" w:right="284" w:firstLine="850"/>
        <w:jc w:val="both"/>
      </w:pPr>
      <w:r>
        <w:t xml:space="preserve">   </w:t>
      </w:r>
      <w:r w:rsidR="00F714A1">
        <w:t>16</w:t>
      </w:r>
      <w:r w:rsidR="00F714A1" w:rsidRPr="00F714A1">
        <w:t xml:space="preserve">.3. </w:t>
      </w:r>
      <w:r w:rsidR="000E01A4">
        <w:t xml:space="preserve">СРО </w:t>
      </w:r>
      <w:r w:rsidR="004700A7">
        <w:t>«ССК «ТАШИР»</w:t>
      </w:r>
      <w:r w:rsidR="00F714A1" w:rsidRPr="00F714A1">
        <w:t xml:space="preserve"> вправе запросить от Страховщика иные документы, которые подтверждающие надежность и стабильность Страховщика, в частности:</w:t>
      </w:r>
    </w:p>
    <w:p w14:paraId="3EEF16FF" w14:textId="31566E10" w:rsidR="00F714A1" w:rsidRDefault="00812AD1" w:rsidP="00812AD1">
      <w:pPr>
        <w:ind w:left="284" w:right="284" w:firstLine="850"/>
        <w:jc w:val="both"/>
      </w:pPr>
      <w:r>
        <w:t xml:space="preserve">   </w:t>
      </w:r>
      <w:r w:rsidR="00F714A1">
        <w:t>16</w:t>
      </w:r>
      <w:r w:rsidR="00F714A1" w:rsidRPr="00F714A1">
        <w:t>.3.1. относительно устойчивости в части формирования страховых резервов (Форма отчетности № Ф6-страховщик "Расчет соотношения между фактическим и нормативным размеро</w:t>
      </w:r>
      <w:r w:rsidR="00F714A1">
        <w:t>м маржи платежеспособности");</w:t>
      </w:r>
    </w:p>
    <w:p w14:paraId="6FDF6225" w14:textId="519D7385" w:rsidR="00F714A1" w:rsidRPr="00F714A1" w:rsidRDefault="00812AD1" w:rsidP="00812AD1">
      <w:pPr>
        <w:ind w:left="284" w:right="284" w:firstLine="850"/>
        <w:jc w:val="both"/>
      </w:pPr>
      <w:r>
        <w:t xml:space="preserve">  </w:t>
      </w:r>
      <w:r w:rsidR="00AA1C85">
        <w:t xml:space="preserve"> </w:t>
      </w:r>
      <w:r w:rsidR="00F714A1">
        <w:t>16.</w:t>
      </w:r>
      <w:r w:rsidR="00F714A1" w:rsidRPr="00F714A1">
        <w:t>3.2. относительно наличия облигаторной перестраховочной защиты по огневым, в том числе и техническим рискам и ответственности с емкостью не менее суммы эквивалентной 10 млн. долларов США;</w:t>
      </w:r>
    </w:p>
    <w:p w14:paraId="67C524E4" w14:textId="7414D8FC" w:rsidR="00F714A1" w:rsidRPr="00F714A1" w:rsidRDefault="00812AD1" w:rsidP="00812AD1">
      <w:pPr>
        <w:ind w:left="284" w:right="284" w:firstLine="850"/>
        <w:jc w:val="both"/>
      </w:pPr>
      <w:r>
        <w:t xml:space="preserve"> </w:t>
      </w:r>
      <w:r w:rsidR="00AA1C85">
        <w:t xml:space="preserve">  </w:t>
      </w:r>
      <w:r w:rsidR="00F714A1">
        <w:t>16</w:t>
      </w:r>
      <w:r w:rsidR="00F714A1" w:rsidRPr="00F714A1">
        <w:t>.3.3. относительно ведения отчетности по международным стандартам финансовой отчетности (МСФО).</w:t>
      </w:r>
    </w:p>
    <w:p w14:paraId="11253DFC" w14:textId="440C06F8" w:rsidR="00F714A1" w:rsidRPr="00F714A1" w:rsidRDefault="00812AD1" w:rsidP="00812AD1">
      <w:pPr>
        <w:ind w:left="284" w:right="284"/>
        <w:jc w:val="both"/>
      </w:pPr>
      <w:r>
        <w:t xml:space="preserve">             </w:t>
      </w:r>
      <w:r w:rsidR="00AA1C85">
        <w:t xml:space="preserve">   </w:t>
      </w:r>
      <w:r w:rsidR="00F714A1">
        <w:t>16</w:t>
      </w:r>
      <w:r w:rsidR="00F714A1" w:rsidRPr="00F714A1">
        <w:t xml:space="preserve">.4. Для подтверждения соответствия указанным критериям Страховая компания предоставляет в </w:t>
      </w:r>
      <w:r w:rsidR="00120A74">
        <w:t>СРО «ССК «ТАШИР»</w:t>
      </w:r>
      <w:r w:rsidR="00F714A1" w:rsidRPr="00F714A1">
        <w:t xml:space="preserve"> следующие документы:</w:t>
      </w:r>
    </w:p>
    <w:p w14:paraId="5CC7A963" w14:textId="32850767" w:rsidR="00F714A1" w:rsidRPr="00F714A1" w:rsidRDefault="00812AD1" w:rsidP="00812AD1">
      <w:pPr>
        <w:ind w:left="284" w:right="284"/>
        <w:jc w:val="both"/>
      </w:pPr>
      <w:r>
        <w:lastRenderedPageBreak/>
        <w:t xml:space="preserve">           </w:t>
      </w:r>
      <w:r w:rsidR="00AA1C85">
        <w:t xml:space="preserve">     </w:t>
      </w:r>
      <w:r w:rsidR="00F714A1">
        <w:t>16</w:t>
      </w:r>
      <w:r w:rsidR="00F714A1" w:rsidRPr="00F714A1">
        <w:t>.4.1. копия (заверенная печатью страховой организации) действующей лицензии на осуществление страховой деятельности и приложения к лицензии на осуществление страхования гражданской ответственности, профессиональной ответственности;</w:t>
      </w:r>
    </w:p>
    <w:p w14:paraId="72BA27AF" w14:textId="3DC671BA" w:rsidR="00F714A1" w:rsidRPr="00F714A1" w:rsidRDefault="00812AD1" w:rsidP="00812AD1">
      <w:pPr>
        <w:ind w:left="284" w:right="284" w:firstLine="850"/>
        <w:jc w:val="both"/>
      </w:pPr>
      <w:r>
        <w:t xml:space="preserve">  </w:t>
      </w:r>
      <w:r w:rsidR="00F714A1">
        <w:t>16</w:t>
      </w:r>
      <w:r w:rsidR="00F714A1" w:rsidRPr="00F714A1">
        <w:t>.4.2. копия (заверенная печатью Страховщика) Правил страхования гражданской ответственности, профессиональной ответственности;</w:t>
      </w:r>
    </w:p>
    <w:p w14:paraId="6A9153EA" w14:textId="035D2046" w:rsidR="00F714A1" w:rsidRPr="00F714A1" w:rsidRDefault="00812AD1" w:rsidP="00812AD1">
      <w:pPr>
        <w:ind w:left="284" w:right="284" w:firstLine="850"/>
        <w:jc w:val="both"/>
      </w:pPr>
      <w:r>
        <w:t xml:space="preserve">  </w:t>
      </w:r>
      <w:r w:rsidR="00F714A1">
        <w:t>16</w:t>
      </w:r>
      <w:r w:rsidR="00F714A1" w:rsidRPr="00F714A1">
        <w:t>.4.3. копия свидетельства о регистрации юридического лица (Страховщика);</w:t>
      </w:r>
    </w:p>
    <w:p w14:paraId="644D3510" w14:textId="506E64D7" w:rsidR="00F714A1" w:rsidRPr="00F714A1" w:rsidRDefault="00812AD1" w:rsidP="00812AD1">
      <w:pPr>
        <w:ind w:left="284" w:right="284" w:firstLine="850"/>
        <w:jc w:val="both"/>
      </w:pPr>
      <w:r>
        <w:t xml:space="preserve">  </w:t>
      </w:r>
      <w:r w:rsidR="00F714A1">
        <w:t>16</w:t>
      </w:r>
      <w:r w:rsidR="00F714A1" w:rsidRPr="00F714A1">
        <w:t>.4.4. письмо, заверенное руководителем Страховщика, о соответствии требованиям, указанным в п. п. 1 – 2 настоящего Раздела Требований.</w:t>
      </w:r>
    </w:p>
    <w:p w14:paraId="00F986BA" w14:textId="42ADAB59" w:rsidR="00F714A1" w:rsidRPr="00F714A1" w:rsidRDefault="00812AD1" w:rsidP="00812AD1">
      <w:pPr>
        <w:ind w:left="284" w:right="284" w:firstLine="850"/>
        <w:jc w:val="both"/>
      </w:pPr>
      <w:r>
        <w:t xml:space="preserve">  </w:t>
      </w:r>
      <w:r w:rsidR="00F714A1">
        <w:t>16</w:t>
      </w:r>
      <w:r w:rsidR="00F714A1" w:rsidRPr="00F714A1">
        <w:t>.5. Условия индивидуального договора страхования гражданской ответственности не должны противоречить условиям настоящих Требований. Если в индивидуальном договоре страхования гражданской ответственности конкретного страховщика используются иные условия, нежели оговоренные в настоящих Требованиях, эти условия индивидуального договора страхования гражданской ответственности необходимо письменно согл</w:t>
      </w:r>
      <w:r w:rsidR="00F714A1">
        <w:t>асовать с Правлением саморегулируемой организации</w:t>
      </w:r>
      <w:r w:rsidR="00F714A1" w:rsidRPr="00F714A1">
        <w:t xml:space="preserve">. </w:t>
      </w:r>
    </w:p>
    <w:p w14:paraId="50393687" w14:textId="7003AB12" w:rsidR="00815626" w:rsidRDefault="00812AD1" w:rsidP="00812AD1">
      <w:pPr>
        <w:ind w:left="284" w:right="284" w:firstLine="850"/>
        <w:jc w:val="both"/>
      </w:pPr>
      <w:r>
        <w:t xml:space="preserve">  </w:t>
      </w:r>
      <w:r w:rsidR="00F714A1">
        <w:t>16</w:t>
      </w:r>
      <w:r w:rsidR="00F714A1" w:rsidRPr="00F714A1">
        <w:t>.6. Страховщик обязан заключать индивидуальные договоры страхования гражданской ответ</w:t>
      </w:r>
      <w:r w:rsidR="00516982">
        <w:t xml:space="preserve">ственности с членами саморегулируемой организации </w:t>
      </w:r>
      <w:r w:rsidR="00F714A1" w:rsidRPr="00F714A1">
        <w:t xml:space="preserve"> по согласованной с </w:t>
      </w:r>
      <w:r w:rsidR="00516982">
        <w:t xml:space="preserve">саморегулируемой организацией </w:t>
      </w:r>
      <w:r w:rsidR="00F714A1" w:rsidRPr="00F714A1">
        <w:t>форме, если условия такого договора не соответствуют условиям Требований.</w:t>
      </w:r>
    </w:p>
    <w:p w14:paraId="40A60328" w14:textId="2F4E85E0" w:rsidR="00AA1C85" w:rsidRPr="008B1AE5" w:rsidRDefault="005E1493" w:rsidP="00AA1C85">
      <w:pPr>
        <w:spacing w:line="312" w:lineRule="auto"/>
        <w:jc w:val="center"/>
      </w:pPr>
      <w:r>
        <w:rPr>
          <w:b/>
        </w:rPr>
        <w:t>17</w:t>
      </w:r>
      <w:r w:rsidR="005820D5" w:rsidRPr="008B1AE5">
        <w:rPr>
          <w:b/>
        </w:rPr>
        <w:t>. Заключительные положения</w:t>
      </w:r>
    </w:p>
    <w:p w14:paraId="7BEF5B68" w14:textId="656CA685" w:rsidR="00831BCE" w:rsidRPr="008B1AE5" w:rsidRDefault="00AA1C85" w:rsidP="00A66461">
      <w:pPr>
        <w:ind w:left="284" w:right="284" w:firstLine="851"/>
        <w:jc w:val="both"/>
      </w:pPr>
      <w:r>
        <w:t>17</w:t>
      </w:r>
      <w:r w:rsidR="005820D5" w:rsidRPr="008B1AE5">
        <w:t xml:space="preserve">.1. </w:t>
      </w:r>
      <w:r w:rsidR="00831BCE" w:rsidRPr="008B1AE5">
        <w:t xml:space="preserve">Настоящие Требования вступают в силу </w:t>
      </w:r>
      <w:r w:rsidR="00A23DA2">
        <w:t>с</w:t>
      </w:r>
      <w:r w:rsidR="00DB769A">
        <w:t xml:space="preserve"> </w:t>
      </w:r>
      <w:r w:rsidR="005B7001">
        <w:t xml:space="preserve"> 01.</w:t>
      </w:r>
      <w:r w:rsidR="003F6D4C">
        <w:t>02</w:t>
      </w:r>
      <w:r w:rsidR="005B7001">
        <w:t>.2</w:t>
      </w:r>
      <w:r w:rsidR="00AC3718" w:rsidRPr="00AC3718">
        <w:t>01</w:t>
      </w:r>
      <w:r w:rsidR="003F6D4C">
        <w:t>8 года</w:t>
      </w:r>
      <w:r w:rsidR="00DB769A">
        <w:t>.</w:t>
      </w:r>
    </w:p>
    <w:p w14:paraId="1AB9815A" w14:textId="6F559E5C" w:rsidR="0014196D" w:rsidRPr="0014196D" w:rsidRDefault="00AA1C85" w:rsidP="00A66461">
      <w:pPr>
        <w:ind w:left="284" w:right="284" w:firstLine="851"/>
        <w:jc w:val="both"/>
        <w:rPr>
          <w:sz w:val="20"/>
          <w:szCs w:val="20"/>
        </w:rPr>
      </w:pPr>
      <w:r>
        <w:t>17</w:t>
      </w:r>
      <w:r w:rsidR="00831BCE" w:rsidRPr="008B1AE5">
        <w:t xml:space="preserve">.2. В случае установления нормативно-правовыми актами Российской Федерации подлежащих обязательному применению иных </w:t>
      </w:r>
      <w:r w:rsidR="00855214">
        <w:t xml:space="preserve">правил </w:t>
      </w:r>
      <w:r w:rsidR="00831BCE" w:rsidRPr="008B1AE5">
        <w:t xml:space="preserve">страхования гражданской ответственности за вред, причиненный вследствие недостатков </w:t>
      </w:r>
      <w:r w:rsidR="00414F38">
        <w:t>строительных</w:t>
      </w:r>
      <w:r w:rsidR="00831BCE" w:rsidRPr="008B1AE5">
        <w:t xml:space="preserve"> работ, при противоречии </w:t>
      </w:r>
      <w:r w:rsidR="009729EA" w:rsidRPr="008B1AE5">
        <w:t>настоящих Требований указанным</w:t>
      </w:r>
      <w:r w:rsidR="00855214">
        <w:t xml:space="preserve"> правилам</w:t>
      </w:r>
      <w:r w:rsidR="00831BCE" w:rsidRPr="008B1AE5">
        <w:t>, то применяются</w:t>
      </w:r>
      <w:r w:rsidR="00855214">
        <w:t xml:space="preserve"> правила</w:t>
      </w:r>
      <w:r w:rsidR="00831BCE" w:rsidRPr="008B1AE5">
        <w:t xml:space="preserve">, установленные нормативно-правовыми актами Российской Федерации, но только в той части, в которой </w:t>
      </w:r>
      <w:r w:rsidR="009729EA" w:rsidRPr="008B1AE5">
        <w:t xml:space="preserve">настоящие Требования </w:t>
      </w:r>
      <w:r w:rsidR="00831BCE" w:rsidRPr="008B1AE5">
        <w:t xml:space="preserve">противоречат </w:t>
      </w:r>
      <w:r w:rsidR="009729EA" w:rsidRPr="008B1AE5">
        <w:t>указанным</w:t>
      </w:r>
      <w:r w:rsidR="00855214">
        <w:t xml:space="preserve"> правилам</w:t>
      </w:r>
      <w:r w:rsidR="00831BCE" w:rsidRPr="008B1AE5">
        <w:t>.</w:t>
      </w:r>
    </w:p>
    <w:p w14:paraId="58ECD03E" w14:textId="77777777" w:rsidR="00A66461" w:rsidRPr="0014196D" w:rsidRDefault="00A66461">
      <w:pPr>
        <w:ind w:left="284" w:right="284" w:firstLine="851"/>
        <w:jc w:val="both"/>
        <w:rPr>
          <w:sz w:val="20"/>
          <w:szCs w:val="20"/>
        </w:rPr>
      </w:pPr>
    </w:p>
    <w:sectPr w:rsidR="00A66461" w:rsidRPr="0014196D" w:rsidSect="00A66461">
      <w:footerReference w:type="default" r:id="rId9"/>
      <w:pgSz w:w="11906" w:h="16838"/>
      <w:pgMar w:top="851" w:right="720" w:bottom="851" w:left="1134" w:header="0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7778B4" w15:done="0"/>
  <w15:commentEx w15:paraId="305E3A01" w15:done="0"/>
  <w15:commentEx w15:paraId="29E3FD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E2A1C" w14:textId="77777777" w:rsidR="00A33B4A" w:rsidRDefault="00A33B4A" w:rsidP="00137CA9">
      <w:r>
        <w:separator/>
      </w:r>
    </w:p>
  </w:endnote>
  <w:endnote w:type="continuationSeparator" w:id="0">
    <w:p w14:paraId="13F65C7E" w14:textId="77777777" w:rsidR="00A33B4A" w:rsidRDefault="00A33B4A" w:rsidP="00137CA9">
      <w:r>
        <w:continuationSeparator/>
      </w:r>
    </w:p>
  </w:endnote>
  <w:endnote w:type="continuationNotice" w:id="1">
    <w:p w14:paraId="56D713A1" w14:textId="77777777" w:rsidR="00A33B4A" w:rsidRDefault="00A33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670230"/>
      <w:docPartObj>
        <w:docPartGallery w:val="Page Numbers (Bottom of Page)"/>
        <w:docPartUnique/>
      </w:docPartObj>
    </w:sdtPr>
    <w:sdtEndPr/>
    <w:sdtContent>
      <w:p w14:paraId="24702818" w14:textId="1F54D784" w:rsidR="005E1493" w:rsidRDefault="005E149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B6E">
          <w:rPr>
            <w:noProof/>
          </w:rPr>
          <w:t>13</w:t>
        </w:r>
        <w:r>
          <w:fldChar w:fldCharType="end"/>
        </w:r>
      </w:p>
    </w:sdtContent>
  </w:sdt>
  <w:p w14:paraId="3ED67366" w14:textId="77777777" w:rsidR="005E1493" w:rsidRDefault="005E14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F128D" w14:textId="77777777" w:rsidR="00A33B4A" w:rsidRDefault="00A33B4A" w:rsidP="00137CA9">
      <w:r>
        <w:separator/>
      </w:r>
    </w:p>
  </w:footnote>
  <w:footnote w:type="continuationSeparator" w:id="0">
    <w:p w14:paraId="5E276E9E" w14:textId="77777777" w:rsidR="00A33B4A" w:rsidRDefault="00A33B4A" w:rsidP="00137CA9">
      <w:r>
        <w:continuationSeparator/>
      </w:r>
    </w:p>
  </w:footnote>
  <w:footnote w:type="continuationNotice" w:id="1">
    <w:p w14:paraId="0175FD78" w14:textId="77777777" w:rsidR="00A33B4A" w:rsidRDefault="00A33B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B66FA"/>
    <w:multiLevelType w:val="hybridMultilevel"/>
    <w:tmpl w:val="33107108"/>
    <w:lvl w:ilvl="0" w:tplc="5BC88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Мешалов">
    <w15:presenceInfo w15:providerId="Windows Live" w15:userId="843bcbf2edc1ce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0B"/>
    <w:rsid w:val="00000704"/>
    <w:rsid w:val="000035AF"/>
    <w:rsid w:val="00005CE2"/>
    <w:rsid w:val="00011E91"/>
    <w:rsid w:val="0001439C"/>
    <w:rsid w:val="000236DC"/>
    <w:rsid w:val="00023884"/>
    <w:rsid w:val="000266BC"/>
    <w:rsid w:val="00031534"/>
    <w:rsid w:val="000323AE"/>
    <w:rsid w:val="00035B4C"/>
    <w:rsid w:val="00036400"/>
    <w:rsid w:val="00036CC8"/>
    <w:rsid w:val="00036F61"/>
    <w:rsid w:val="0004012E"/>
    <w:rsid w:val="000455DC"/>
    <w:rsid w:val="00047CF1"/>
    <w:rsid w:val="0005669A"/>
    <w:rsid w:val="00056B88"/>
    <w:rsid w:val="00057B4C"/>
    <w:rsid w:val="00060DB7"/>
    <w:rsid w:val="00061EA7"/>
    <w:rsid w:val="00063C4C"/>
    <w:rsid w:val="00065861"/>
    <w:rsid w:val="00074E85"/>
    <w:rsid w:val="00075DB2"/>
    <w:rsid w:val="00081A86"/>
    <w:rsid w:val="0008237F"/>
    <w:rsid w:val="00086B47"/>
    <w:rsid w:val="00086CE9"/>
    <w:rsid w:val="00087017"/>
    <w:rsid w:val="00090ED3"/>
    <w:rsid w:val="0009349E"/>
    <w:rsid w:val="000B687C"/>
    <w:rsid w:val="000B6FE4"/>
    <w:rsid w:val="000C55EA"/>
    <w:rsid w:val="000C5CEB"/>
    <w:rsid w:val="000C6DBE"/>
    <w:rsid w:val="000D0C8C"/>
    <w:rsid w:val="000D1E50"/>
    <w:rsid w:val="000D25C2"/>
    <w:rsid w:val="000E01A4"/>
    <w:rsid w:val="000E124A"/>
    <w:rsid w:val="000E3C61"/>
    <w:rsid w:val="000E63D6"/>
    <w:rsid w:val="000F1DD5"/>
    <w:rsid w:val="000F3E04"/>
    <w:rsid w:val="000F5E61"/>
    <w:rsid w:val="00103313"/>
    <w:rsid w:val="0010342E"/>
    <w:rsid w:val="00105E90"/>
    <w:rsid w:val="0011019F"/>
    <w:rsid w:val="00111782"/>
    <w:rsid w:val="001136E5"/>
    <w:rsid w:val="001138FF"/>
    <w:rsid w:val="00120A74"/>
    <w:rsid w:val="0012341A"/>
    <w:rsid w:val="001264B3"/>
    <w:rsid w:val="001269B5"/>
    <w:rsid w:val="00127CE4"/>
    <w:rsid w:val="0013529D"/>
    <w:rsid w:val="001357F8"/>
    <w:rsid w:val="00137AB0"/>
    <w:rsid w:val="00137CA9"/>
    <w:rsid w:val="0014196D"/>
    <w:rsid w:val="00143C9B"/>
    <w:rsid w:val="0015255F"/>
    <w:rsid w:val="00153607"/>
    <w:rsid w:val="001566F7"/>
    <w:rsid w:val="00160C18"/>
    <w:rsid w:val="00164C1C"/>
    <w:rsid w:val="0016557B"/>
    <w:rsid w:val="00165684"/>
    <w:rsid w:val="00172F13"/>
    <w:rsid w:val="001736BA"/>
    <w:rsid w:val="0018687C"/>
    <w:rsid w:val="00196646"/>
    <w:rsid w:val="001A0A2B"/>
    <w:rsid w:val="001A1121"/>
    <w:rsid w:val="001A2F12"/>
    <w:rsid w:val="001A38BC"/>
    <w:rsid w:val="001A39AA"/>
    <w:rsid w:val="001B011E"/>
    <w:rsid w:val="001B076A"/>
    <w:rsid w:val="001B4A2D"/>
    <w:rsid w:val="001C664C"/>
    <w:rsid w:val="001C7B8F"/>
    <w:rsid w:val="001D0462"/>
    <w:rsid w:val="001D2A0D"/>
    <w:rsid w:val="001D2EA8"/>
    <w:rsid w:val="001D5D8B"/>
    <w:rsid w:val="001E14B8"/>
    <w:rsid w:val="001E2F28"/>
    <w:rsid w:val="001E30E9"/>
    <w:rsid w:val="001E35D5"/>
    <w:rsid w:val="001F2AD3"/>
    <w:rsid w:val="001F6584"/>
    <w:rsid w:val="001F7857"/>
    <w:rsid w:val="002121B2"/>
    <w:rsid w:val="002123B9"/>
    <w:rsid w:val="002216F1"/>
    <w:rsid w:val="00221EF2"/>
    <w:rsid w:val="00224FFA"/>
    <w:rsid w:val="00231128"/>
    <w:rsid w:val="002327CF"/>
    <w:rsid w:val="0023468F"/>
    <w:rsid w:val="002369EF"/>
    <w:rsid w:val="00242A26"/>
    <w:rsid w:val="00245C00"/>
    <w:rsid w:val="00247B99"/>
    <w:rsid w:val="00252E3C"/>
    <w:rsid w:val="00254B26"/>
    <w:rsid w:val="00255CDB"/>
    <w:rsid w:val="00255D8B"/>
    <w:rsid w:val="002568C9"/>
    <w:rsid w:val="002669CE"/>
    <w:rsid w:val="00267CA1"/>
    <w:rsid w:val="002772A1"/>
    <w:rsid w:val="00277CD9"/>
    <w:rsid w:val="00282ADA"/>
    <w:rsid w:val="002835EC"/>
    <w:rsid w:val="002844B4"/>
    <w:rsid w:val="00286BAD"/>
    <w:rsid w:val="00291960"/>
    <w:rsid w:val="002969D1"/>
    <w:rsid w:val="00296A28"/>
    <w:rsid w:val="002A5BF0"/>
    <w:rsid w:val="002A63EE"/>
    <w:rsid w:val="002B1DC2"/>
    <w:rsid w:val="002B24B2"/>
    <w:rsid w:val="002B733F"/>
    <w:rsid w:val="002C76F9"/>
    <w:rsid w:val="002D0F06"/>
    <w:rsid w:val="002D2150"/>
    <w:rsid w:val="002D3F32"/>
    <w:rsid w:val="002D41C2"/>
    <w:rsid w:val="002E1A1E"/>
    <w:rsid w:val="002E6BB0"/>
    <w:rsid w:val="002F22CC"/>
    <w:rsid w:val="002F3770"/>
    <w:rsid w:val="002F4B32"/>
    <w:rsid w:val="002F4F14"/>
    <w:rsid w:val="002F57E7"/>
    <w:rsid w:val="00301138"/>
    <w:rsid w:val="00305583"/>
    <w:rsid w:val="00305E4F"/>
    <w:rsid w:val="00306663"/>
    <w:rsid w:val="003128F9"/>
    <w:rsid w:val="00313E44"/>
    <w:rsid w:val="00315DE9"/>
    <w:rsid w:val="00322841"/>
    <w:rsid w:val="00324F3D"/>
    <w:rsid w:val="00325C4A"/>
    <w:rsid w:val="003277DB"/>
    <w:rsid w:val="00331EA9"/>
    <w:rsid w:val="00333E76"/>
    <w:rsid w:val="00334393"/>
    <w:rsid w:val="00335850"/>
    <w:rsid w:val="00340ED8"/>
    <w:rsid w:val="003410E6"/>
    <w:rsid w:val="00341A3C"/>
    <w:rsid w:val="003440DF"/>
    <w:rsid w:val="00345BE0"/>
    <w:rsid w:val="00345C13"/>
    <w:rsid w:val="003463DC"/>
    <w:rsid w:val="003475F0"/>
    <w:rsid w:val="003503BC"/>
    <w:rsid w:val="003537BA"/>
    <w:rsid w:val="003538BC"/>
    <w:rsid w:val="00354D7F"/>
    <w:rsid w:val="00355FBC"/>
    <w:rsid w:val="00364B21"/>
    <w:rsid w:val="00366EB3"/>
    <w:rsid w:val="003708C1"/>
    <w:rsid w:val="003724A5"/>
    <w:rsid w:val="003730AD"/>
    <w:rsid w:val="00373341"/>
    <w:rsid w:val="00384495"/>
    <w:rsid w:val="003877C0"/>
    <w:rsid w:val="0038786E"/>
    <w:rsid w:val="00393ED3"/>
    <w:rsid w:val="00396258"/>
    <w:rsid w:val="003A2596"/>
    <w:rsid w:val="003B20D7"/>
    <w:rsid w:val="003B593E"/>
    <w:rsid w:val="003C178E"/>
    <w:rsid w:val="003C3150"/>
    <w:rsid w:val="003D0786"/>
    <w:rsid w:val="003D705A"/>
    <w:rsid w:val="003D7CBA"/>
    <w:rsid w:val="003E0802"/>
    <w:rsid w:val="003E6181"/>
    <w:rsid w:val="003E78BE"/>
    <w:rsid w:val="003F024D"/>
    <w:rsid w:val="003F03C8"/>
    <w:rsid w:val="003F22F7"/>
    <w:rsid w:val="003F5F1F"/>
    <w:rsid w:val="003F6D4C"/>
    <w:rsid w:val="0040270B"/>
    <w:rsid w:val="00406015"/>
    <w:rsid w:val="00414DE3"/>
    <w:rsid w:val="00414F38"/>
    <w:rsid w:val="00420A29"/>
    <w:rsid w:val="0042111D"/>
    <w:rsid w:val="00421963"/>
    <w:rsid w:val="004249B5"/>
    <w:rsid w:val="0042584C"/>
    <w:rsid w:val="00435B7D"/>
    <w:rsid w:val="00436284"/>
    <w:rsid w:val="00436350"/>
    <w:rsid w:val="00440B36"/>
    <w:rsid w:val="00440F69"/>
    <w:rsid w:val="00445C68"/>
    <w:rsid w:val="00450D20"/>
    <w:rsid w:val="00454E84"/>
    <w:rsid w:val="00456A6C"/>
    <w:rsid w:val="00456C32"/>
    <w:rsid w:val="004619D1"/>
    <w:rsid w:val="00467A9A"/>
    <w:rsid w:val="00467FB7"/>
    <w:rsid w:val="004700A7"/>
    <w:rsid w:val="0047260A"/>
    <w:rsid w:val="00474923"/>
    <w:rsid w:val="00474D16"/>
    <w:rsid w:val="00476142"/>
    <w:rsid w:val="00477FED"/>
    <w:rsid w:val="0048435B"/>
    <w:rsid w:val="004850DB"/>
    <w:rsid w:val="0048738A"/>
    <w:rsid w:val="004905F4"/>
    <w:rsid w:val="004915FE"/>
    <w:rsid w:val="004921BF"/>
    <w:rsid w:val="00493E6E"/>
    <w:rsid w:val="00494D6D"/>
    <w:rsid w:val="00496949"/>
    <w:rsid w:val="004A0183"/>
    <w:rsid w:val="004A7592"/>
    <w:rsid w:val="004A788A"/>
    <w:rsid w:val="004A7E6B"/>
    <w:rsid w:val="004B0078"/>
    <w:rsid w:val="004B0C20"/>
    <w:rsid w:val="004B41F3"/>
    <w:rsid w:val="004B6AD5"/>
    <w:rsid w:val="004C0AB3"/>
    <w:rsid w:val="004D0FA2"/>
    <w:rsid w:val="004E2009"/>
    <w:rsid w:val="004E3C26"/>
    <w:rsid w:val="004F5023"/>
    <w:rsid w:val="004F6C65"/>
    <w:rsid w:val="00506B82"/>
    <w:rsid w:val="005070EA"/>
    <w:rsid w:val="00512520"/>
    <w:rsid w:val="00514081"/>
    <w:rsid w:val="005142B0"/>
    <w:rsid w:val="0051495D"/>
    <w:rsid w:val="0051620B"/>
    <w:rsid w:val="00516982"/>
    <w:rsid w:val="005206E5"/>
    <w:rsid w:val="00525A3C"/>
    <w:rsid w:val="005302B0"/>
    <w:rsid w:val="00530D79"/>
    <w:rsid w:val="00534F1D"/>
    <w:rsid w:val="00535183"/>
    <w:rsid w:val="005372A1"/>
    <w:rsid w:val="00543191"/>
    <w:rsid w:val="005536ED"/>
    <w:rsid w:val="005605A7"/>
    <w:rsid w:val="0056583A"/>
    <w:rsid w:val="005679F2"/>
    <w:rsid w:val="00573ED3"/>
    <w:rsid w:val="00575DE9"/>
    <w:rsid w:val="005820D5"/>
    <w:rsid w:val="00582CD6"/>
    <w:rsid w:val="00586C4D"/>
    <w:rsid w:val="00593DD5"/>
    <w:rsid w:val="005A2EE7"/>
    <w:rsid w:val="005A6894"/>
    <w:rsid w:val="005A7690"/>
    <w:rsid w:val="005B06BF"/>
    <w:rsid w:val="005B7001"/>
    <w:rsid w:val="005B77C2"/>
    <w:rsid w:val="005C3E3C"/>
    <w:rsid w:val="005D0F1E"/>
    <w:rsid w:val="005D3E35"/>
    <w:rsid w:val="005E0643"/>
    <w:rsid w:val="005E13C0"/>
    <w:rsid w:val="005E1493"/>
    <w:rsid w:val="005F19A6"/>
    <w:rsid w:val="005F71EB"/>
    <w:rsid w:val="005F7B45"/>
    <w:rsid w:val="00603EA3"/>
    <w:rsid w:val="00606E09"/>
    <w:rsid w:val="00616911"/>
    <w:rsid w:val="00620FE7"/>
    <w:rsid w:val="00624555"/>
    <w:rsid w:val="00626F90"/>
    <w:rsid w:val="00643C4A"/>
    <w:rsid w:val="00644C14"/>
    <w:rsid w:val="0064530E"/>
    <w:rsid w:val="00646EC7"/>
    <w:rsid w:val="0065074C"/>
    <w:rsid w:val="00653E27"/>
    <w:rsid w:val="00655FBA"/>
    <w:rsid w:val="00660893"/>
    <w:rsid w:val="00662ADA"/>
    <w:rsid w:val="006638EF"/>
    <w:rsid w:val="00671DC1"/>
    <w:rsid w:val="00675B92"/>
    <w:rsid w:val="00677CF4"/>
    <w:rsid w:val="00690489"/>
    <w:rsid w:val="00692873"/>
    <w:rsid w:val="006956EE"/>
    <w:rsid w:val="00696706"/>
    <w:rsid w:val="006A0158"/>
    <w:rsid w:val="006A16BD"/>
    <w:rsid w:val="006A2A8D"/>
    <w:rsid w:val="006A3677"/>
    <w:rsid w:val="006A4BD3"/>
    <w:rsid w:val="006B4782"/>
    <w:rsid w:val="006B4EFD"/>
    <w:rsid w:val="006C05E0"/>
    <w:rsid w:val="006C0737"/>
    <w:rsid w:val="006C22FD"/>
    <w:rsid w:val="006C4B2A"/>
    <w:rsid w:val="006C5608"/>
    <w:rsid w:val="006C5899"/>
    <w:rsid w:val="006D2656"/>
    <w:rsid w:val="006D4786"/>
    <w:rsid w:val="006D6D1E"/>
    <w:rsid w:val="006D7740"/>
    <w:rsid w:val="006F3B0B"/>
    <w:rsid w:val="006F55F9"/>
    <w:rsid w:val="006F71C2"/>
    <w:rsid w:val="00703353"/>
    <w:rsid w:val="0070340B"/>
    <w:rsid w:val="007045F7"/>
    <w:rsid w:val="007046F0"/>
    <w:rsid w:val="00704734"/>
    <w:rsid w:val="00704C85"/>
    <w:rsid w:val="00714694"/>
    <w:rsid w:val="007155BC"/>
    <w:rsid w:val="00716436"/>
    <w:rsid w:val="00716D8D"/>
    <w:rsid w:val="00726F74"/>
    <w:rsid w:val="007273F8"/>
    <w:rsid w:val="00731C7E"/>
    <w:rsid w:val="00735C7A"/>
    <w:rsid w:val="00740ECE"/>
    <w:rsid w:val="00754865"/>
    <w:rsid w:val="00754A97"/>
    <w:rsid w:val="00757F7D"/>
    <w:rsid w:val="00760F32"/>
    <w:rsid w:val="00762BEE"/>
    <w:rsid w:val="00764C69"/>
    <w:rsid w:val="007662C0"/>
    <w:rsid w:val="0076788D"/>
    <w:rsid w:val="00771002"/>
    <w:rsid w:val="007716E7"/>
    <w:rsid w:val="00772D0C"/>
    <w:rsid w:val="007762B1"/>
    <w:rsid w:val="00776BC2"/>
    <w:rsid w:val="00777A5E"/>
    <w:rsid w:val="00781927"/>
    <w:rsid w:val="00786EA1"/>
    <w:rsid w:val="00790D20"/>
    <w:rsid w:val="0079291D"/>
    <w:rsid w:val="007A3DE1"/>
    <w:rsid w:val="007A792F"/>
    <w:rsid w:val="007B3FB0"/>
    <w:rsid w:val="007C1A3C"/>
    <w:rsid w:val="007C21A8"/>
    <w:rsid w:val="007C2253"/>
    <w:rsid w:val="007C26AF"/>
    <w:rsid w:val="007C5894"/>
    <w:rsid w:val="007D0BDB"/>
    <w:rsid w:val="007D4D43"/>
    <w:rsid w:val="007E6791"/>
    <w:rsid w:val="007F3992"/>
    <w:rsid w:val="007F4C7E"/>
    <w:rsid w:val="007F5749"/>
    <w:rsid w:val="008078DB"/>
    <w:rsid w:val="00807C0D"/>
    <w:rsid w:val="00812AD1"/>
    <w:rsid w:val="00815626"/>
    <w:rsid w:val="008209D6"/>
    <w:rsid w:val="00822E86"/>
    <w:rsid w:val="008265D5"/>
    <w:rsid w:val="00830B5A"/>
    <w:rsid w:val="00831BCE"/>
    <w:rsid w:val="008323E3"/>
    <w:rsid w:val="008434C0"/>
    <w:rsid w:val="00847454"/>
    <w:rsid w:val="00850A43"/>
    <w:rsid w:val="00855214"/>
    <w:rsid w:val="008554E3"/>
    <w:rsid w:val="00863484"/>
    <w:rsid w:val="008670D9"/>
    <w:rsid w:val="00871703"/>
    <w:rsid w:val="00871AC6"/>
    <w:rsid w:val="008746FF"/>
    <w:rsid w:val="00875F6F"/>
    <w:rsid w:val="00882263"/>
    <w:rsid w:val="00890119"/>
    <w:rsid w:val="008907D4"/>
    <w:rsid w:val="00892709"/>
    <w:rsid w:val="00893416"/>
    <w:rsid w:val="00894692"/>
    <w:rsid w:val="00895636"/>
    <w:rsid w:val="008979E3"/>
    <w:rsid w:val="00897DBA"/>
    <w:rsid w:val="008A14FC"/>
    <w:rsid w:val="008B01AD"/>
    <w:rsid w:val="008B117B"/>
    <w:rsid w:val="008B1AE5"/>
    <w:rsid w:val="008B740F"/>
    <w:rsid w:val="008B7778"/>
    <w:rsid w:val="008C04F1"/>
    <w:rsid w:val="008C1D47"/>
    <w:rsid w:val="008C3722"/>
    <w:rsid w:val="008C4A6C"/>
    <w:rsid w:val="008D201B"/>
    <w:rsid w:val="008D293D"/>
    <w:rsid w:val="008D4514"/>
    <w:rsid w:val="008D5AFD"/>
    <w:rsid w:val="008D5ED9"/>
    <w:rsid w:val="008E0E4F"/>
    <w:rsid w:val="008E42BA"/>
    <w:rsid w:val="008E7AEE"/>
    <w:rsid w:val="008F37ED"/>
    <w:rsid w:val="008F388C"/>
    <w:rsid w:val="008F4E83"/>
    <w:rsid w:val="00905F09"/>
    <w:rsid w:val="00906B23"/>
    <w:rsid w:val="0091096E"/>
    <w:rsid w:val="0092108C"/>
    <w:rsid w:val="00921BB1"/>
    <w:rsid w:val="00922186"/>
    <w:rsid w:val="00923374"/>
    <w:rsid w:val="00926A7A"/>
    <w:rsid w:val="0093282C"/>
    <w:rsid w:val="00932930"/>
    <w:rsid w:val="00940173"/>
    <w:rsid w:val="00944764"/>
    <w:rsid w:val="009527C4"/>
    <w:rsid w:val="00953998"/>
    <w:rsid w:val="00953A32"/>
    <w:rsid w:val="00954A2A"/>
    <w:rsid w:val="00960843"/>
    <w:rsid w:val="00961649"/>
    <w:rsid w:val="00962A25"/>
    <w:rsid w:val="00963BB5"/>
    <w:rsid w:val="00970B6E"/>
    <w:rsid w:val="009729EA"/>
    <w:rsid w:val="00973E09"/>
    <w:rsid w:val="0097447B"/>
    <w:rsid w:val="00981CA4"/>
    <w:rsid w:val="00981FBD"/>
    <w:rsid w:val="0098442D"/>
    <w:rsid w:val="00991C3A"/>
    <w:rsid w:val="0099597D"/>
    <w:rsid w:val="009A3D58"/>
    <w:rsid w:val="009A5715"/>
    <w:rsid w:val="009A63B3"/>
    <w:rsid w:val="009B3177"/>
    <w:rsid w:val="009B3AA9"/>
    <w:rsid w:val="009C1412"/>
    <w:rsid w:val="009C50D8"/>
    <w:rsid w:val="009D13D3"/>
    <w:rsid w:val="009D1426"/>
    <w:rsid w:val="009D5E0B"/>
    <w:rsid w:val="009E0B65"/>
    <w:rsid w:val="009E167C"/>
    <w:rsid w:val="009E2A1E"/>
    <w:rsid w:val="009E3971"/>
    <w:rsid w:val="009E4141"/>
    <w:rsid w:val="009E6646"/>
    <w:rsid w:val="009E6FC3"/>
    <w:rsid w:val="009F6BE4"/>
    <w:rsid w:val="00A00248"/>
    <w:rsid w:val="00A04C48"/>
    <w:rsid w:val="00A05FC5"/>
    <w:rsid w:val="00A10517"/>
    <w:rsid w:val="00A10BA5"/>
    <w:rsid w:val="00A16087"/>
    <w:rsid w:val="00A23DA2"/>
    <w:rsid w:val="00A24ACB"/>
    <w:rsid w:val="00A30C36"/>
    <w:rsid w:val="00A3202E"/>
    <w:rsid w:val="00A33B4A"/>
    <w:rsid w:val="00A41E0F"/>
    <w:rsid w:val="00A4294F"/>
    <w:rsid w:val="00A437D4"/>
    <w:rsid w:val="00A467FD"/>
    <w:rsid w:val="00A509EE"/>
    <w:rsid w:val="00A566CA"/>
    <w:rsid w:val="00A574B8"/>
    <w:rsid w:val="00A60096"/>
    <w:rsid w:val="00A6245F"/>
    <w:rsid w:val="00A64730"/>
    <w:rsid w:val="00A66461"/>
    <w:rsid w:val="00A668E6"/>
    <w:rsid w:val="00A66EF9"/>
    <w:rsid w:val="00A674A2"/>
    <w:rsid w:val="00A71F4D"/>
    <w:rsid w:val="00A76C1B"/>
    <w:rsid w:val="00A806DE"/>
    <w:rsid w:val="00A83618"/>
    <w:rsid w:val="00A83842"/>
    <w:rsid w:val="00A845EE"/>
    <w:rsid w:val="00A8585B"/>
    <w:rsid w:val="00A87E94"/>
    <w:rsid w:val="00A93130"/>
    <w:rsid w:val="00AA0B58"/>
    <w:rsid w:val="00AA19D1"/>
    <w:rsid w:val="00AA1C85"/>
    <w:rsid w:val="00AA53AA"/>
    <w:rsid w:val="00AB0D10"/>
    <w:rsid w:val="00AB681A"/>
    <w:rsid w:val="00AC2CEE"/>
    <w:rsid w:val="00AC3718"/>
    <w:rsid w:val="00AC3BD4"/>
    <w:rsid w:val="00AC5AA6"/>
    <w:rsid w:val="00AC6543"/>
    <w:rsid w:val="00AC6EEB"/>
    <w:rsid w:val="00AD3D3B"/>
    <w:rsid w:val="00AD6F9C"/>
    <w:rsid w:val="00AD78E3"/>
    <w:rsid w:val="00AD795F"/>
    <w:rsid w:val="00AE3DF4"/>
    <w:rsid w:val="00AE4209"/>
    <w:rsid w:val="00AF1639"/>
    <w:rsid w:val="00AF1A78"/>
    <w:rsid w:val="00AF1BDA"/>
    <w:rsid w:val="00B03D40"/>
    <w:rsid w:val="00B03F1B"/>
    <w:rsid w:val="00B05C5B"/>
    <w:rsid w:val="00B10937"/>
    <w:rsid w:val="00B13079"/>
    <w:rsid w:val="00B16DEE"/>
    <w:rsid w:val="00B21CD9"/>
    <w:rsid w:val="00B31304"/>
    <w:rsid w:val="00B44136"/>
    <w:rsid w:val="00B44A40"/>
    <w:rsid w:val="00B46ED8"/>
    <w:rsid w:val="00B52ACB"/>
    <w:rsid w:val="00B54175"/>
    <w:rsid w:val="00B6581B"/>
    <w:rsid w:val="00B70C39"/>
    <w:rsid w:val="00B72282"/>
    <w:rsid w:val="00B72423"/>
    <w:rsid w:val="00B74B49"/>
    <w:rsid w:val="00B75E8D"/>
    <w:rsid w:val="00B7790F"/>
    <w:rsid w:val="00B8082B"/>
    <w:rsid w:val="00B80D0E"/>
    <w:rsid w:val="00B80D82"/>
    <w:rsid w:val="00B83342"/>
    <w:rsid w:val="00B879C8"/>
    <w:rsid w:val="00B90C20"/>
    <w:rsid w:val="00B90D6B"/>
    <w:rsid w:val="00B91341"/>
    <w:rsid w:val="00B95020"/>
    <w:rsid w:val="00BA4E5E"/>
    <w:rsid w:val="00BB3FFC"/>
    <w:rsid w:val="00BB5D9C"/>
    <w:rsid w:val="00BB6A24"/>
    <w:rsid w:val="00BC43AE"/>
    <w:rsid w:val="00BC7892"/>
    <w:rsid w:val="00BD1212"/>
    <w:rsid w:val="00BD360F"/>
    <w:rsid w:val="00BD4835"/>
    <w:rsid w:val="00BD5B6D"/>
    <w:rsid w:val="00BE1598"/>
    <w:rsid w:val="00BE56FE"/>
    <w:rsid w:val="00BE642E"/>
    <w:rsid w:val="00BF0C37"/>
    <w:rsid w:val="00BF3A4C"/>
    <w:rsid w:val="00BF6695"/>
    <w:rsid w:val="00C00885"/>
    <w:rsid w:val="00C03A21"/>
    <w:rsid w:val="00C05180"/>
    <w:rsid w:val="00C06C34"/>
    <w:rsid w:val="00C11D12"/>
    <w:rsid w:val="00C12FA1"/>
    <w:rsid w:val="00C15279"/>
    <w:rsid w:val="00C201D4"/>
    <w:rsid w:val="00C257D3"/>
    <w:rsid w:val="00C2679E"/>
    <w:rsid w:val="00C4020F"/>
    <w:rsid w:val="00C43235"/>
    <w:rsid w:val="00C447E7"/>
    <w:rsid w:val="00C51F19"/>
    <w:rsid w:val="00C5202C"/>
    <w:rsid w:val="00C729B1"/>
    <w:rsid w:val="00C740E0"/>
    <w:rsid w:val="00C7686A"/>
    <w:rsid w:val="00C8533C"/>
    <w:rsid w:val="00C90311"/>
    <w:rsid w:val="00C94D81"/>
    <w:rsid w:val="00C957BE"/>
    <w:rsid w:val="00C95A23"/>
    <w:rsid w:val="00C96817"/>
    <w:rsid w:val="00CA2019"/>
    <w:rsid w:val="00CA3426"/>
    <w:rsid w:val="00CA3607"/>
    <w:rsid w:val="00CA4A51"/>
    <w:rsid w:val="00CB10F2"/>
    <w:rsid w:val="00CC0966"/>
    <w:rsid w:val="00CC0BF2"/>
    <w:rsid w:val="00CC14D9"/>
    <w:rsid w:val="00CC51CC"/>
    <w:rsid w:val="00CD01B8"/>
    <w:rsid w:val="00CD0B6C"/>
    <w:rsid w:val="00CD2F78"/>
    <w:rsid w:val="00CD678A"/>
    <w:rsid w:val="00CE310B"/>
    <w:rsid w:val="00CF3810"/>
    <w:rsid w:val="00CF4053"/>
    <w:rsid w:val="00CF74A2"/>
    <w:rsid w:val="00D032BA"/>
    <w:rsid w:val="00D060F7"/>
    <w:rsid w:val="00D07312"/>
    <w:rsid w:val="00D1156C"/>
    <w:rsid w:val="00D117ED"/>
    <w:rsid w:val="00D11BCE"/>
    <w:rsid w:val="00D17181"/>
    <w:rsid w:val="00D216A0"/>
    <w:rsid w:val="00D265E8"/>
    <w:rsid w:val="00D278B9"/>
    <w:rsid w:val="00D32B1A"/>
    <w:rsid w:val="00D34536"/>
    <w:rsid w:val="00D4245C"/>
    <w:rsid w:val="00D42BDC"/>
    <w:rsid w:val="00D43706"/>
    <w:rsid w:val="00D501EC"/>
    <w:rsid w:val="00D511CC"/>
    <w:rsid w:val="00D51BF2"/>
    <w:rsid w:val="00D529BE"/>
    <w:rsid w:val="00D53C83"/>
    <w:rsid w:val="00D548B1"/>
    <w:rsid w:val="00D562A3"/>
    <w:rsid w:val="00D60BDA"/>
    <w:rsid w:val="00D6163F"/>
    <w:rsid w:val="00D64A73"/>
    <w:rsid w:val="00D67C17"/>
    <w:rsid w:val="00D7442E"/>
    <w:rsid w:val="00D82E49"/>
    <w:rsid w:val="00D84C03"/>
    <w:rsid w:val="00D86ECF"/>
    <w:rsid w:val="00D878FA"/>
    <w:rsid w:val="00D901B3"/>
    <w:rsid w:val="00D953D7"/>
    <w:rsid w:val="00DA32FA"/>
    <w:rsid w:val="00DA6ED9"/>
    <w:rsid w:val="00DA7C2C"/>
    <w:rsid w:val="00DB304B"/>
    <w:rsid w:val="00DB373D"/>
    <w:rsid w:val="00DB3F3E"/>
    <w:rsid w:val="00DB46C7"/>
    <w:rsid w:val="00DB769A"/>
    <w:rsid w:val="00DB7E63"/>
    <w:rsid w:val="00DC0396"/>
    <w:rsid w:val="00DC7025"/>
    <w:rsid w:val="00DD7166"/>
    <w:rsid w:val="00DD71A4"/>
    <w:rsid w:val="00DE3006"/>
    <w:rsid w:val="00DE3C71"/>
    <w:rsid w:val="00DE63FD"/>
    <w:rsid w:val="00DE648A"/>
    <w:rsid w:val="00DE6DB8"/>
    <w:rsid w:val="00DF0C50"/>
    <w:rsid w:val="00DF1DA9"/>
    <w:rsid w:val="00DF72BA"/>
    <w:rsid w:val="00DF7622"/>
    <w:rsid w:val="00E013F0"/>
    <w:rsid w:val="00E11342"/>
    <w:rsid w:val="00E114F9"/>
    <w:rsid w:val="00E138CC"/>
    <w:rsid w:val="00E15A18"/>
    <w:rsid w:val="00E16B25"/>
    <w:rsid w:val="00E2091D"/>
    <w:rsid w:val="00E2199E"/>
    <w:rsid w:val="00E24110"/>
    <w:rsid w:val="00E2439A"/>
    <w:rsid w:val="00E30516"/>
    <w:rsid w:val="00E3083D"/>
    <w:rsid w:val="00E32DAE"/>
    <w:rsid w:val="00E332A0"/>
    <w:rsid w:val="00E335BC"/>
    <w:rsid w:val="00E34476"/>
    <w:rsid w:val="00E4334D"/>
    <w:rsid w:val="00E61614"/>
    <w:rsid w:val="00E61CF8"/>
    <w:rsid w:val="00E66416"/>
    <w:rsid w:val="00E7243C"/>
    <w:rsid w:val="00E73B76"/>
    <w:rsid w:val="00E91616"/>
    <w:rsid w:val="00E92F6A"/>
    <w:rsid w:val="00E957A2"/>
    <w:rsid w:val="00E95D94"/>
    <w:rsid w:val="00EA12EA"/>
    <w:rsid w:val="00EA3F73"/>
    <w:rsid w:val="00EA4DDA"/>
    <w:rsid w:val="00EC076D"/>
    <w:rsid w:val="00EC0B7D"/>
    <w:rsid w:val="00EC4146"/>
    <w:rsid w:val="00EC6F3B"/>
    <w:rsid w:val="00EC7B06"/>
    <w:rsid w:val="00ED06EA"/>
    <w:rsid w:val="00ED292C"/>
    <w:rsid w:val="00EE031B"/>
    <w:rsid w:val="00EE6940"/>
    <w:rsid w:val="00EE70B3"/>
    <w:rsid w:val="00EE7623"/>
    <w:rsid w:val="00EF5065"/>
    <w:rsid w:val="00F03A12"/>
    <w:rsid w:val="00F075F5"/>
    <w:rsid w:val="00F0787A"/>
    <w:rsid w:val="00F07AD8"/>
    <w:rsid w:val="00F10301"/>
    <w:rsid w:val="00F14AC9"/>
    <w:rsid w:val="00F228EE"/>
    <w:rsid w:val="00F24651"/>
    <w:rsid w:val="00F250B2"/>
    <w:rsid w:val="00F2734D"/>
    <w:rsid w:val="00F2743C"/>
    <w:rsid w:val="00F275AD"/>
    <w:rsid w:val="00F34229"/>
    <w:rsid w:val="00F46F1A"/>
    <w:rsid w:val="00F52352"/>
    <w:rsid w:val="00F544A8"/>
    <w:rsid w:val="00F55855"/>
    <w:rsid w:val="00F55C2B"/>
    <w:rsid w:val="00F57A2C"/>
    <w:rsid w:val="00F57A62"/>
    <w:rsid w:val="00F6029A"/>
    <w:rsid w:val="00F61FDC"/>
    <w:rsid w:val="00F63F7E"/>
    <w:rsid w:val="00F63FE3"/>
    <w:rsid w:val="00F64AC3"/>
    <w:rsid w:val="00F65B77"/>
    <w:rsid w:val="00F66625"/>
    <w:rsid w:val="00F714A1"/>
    <w:rsid w:val="00F7385B"/>
    <w:rsid w:val="00F73894"/>
    <w:rsid w:val="00F82D6A"/>
    <w:rsid w:val="00F832F3"/>
    <w:rsid w:val="00F86754"/>
    <w:rsid w:val="00F87705"/>
    <w:rsid w:val="00F87926"/>
    <w:rsid w:val="00F916D6"/>
    <w:rsid w:val="00F94922"/>
    <w:rsid w:val="00F95D87"/>
    <w:rsid w:val="00FA231C"/>
    <w:rsid w:val="00FA2368"/>
    <w:rsid w:val="00FA67FB"/>
    <w:rsid w:val="00FB3E57"/>
    <w:rsid w:val="00FC1A0F"/>
    <w:rsid w:val="00FC3B94"/>
    <w:rsid w:val="00FD3BCD"/>
    <w:rsid w:val="00FD3FCF"/>
    <w:rsid w:val="00FD4F01"/>
    <w:rsid w:val="00FE2A86"/>
    <w:rsid w:val="00FE2B2A"/>
    <w:rsid w:val="00FE2C09"/>
    <w:rsid w:val="00FF22A0"/>
    <w:rsid w:val="00FF3F70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9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20B"/>
    <w:rPr>
      <w:color w:val="0000FF"/>
      <w:u w:val="single"/>
    </w:rPr>
  </w:style>
  <w:style w:type="paragraph" w:customStyle="1" w:styleId="u">
    <w:name w:val="u"/>
    <w:basedOn w:val="a"/>
    <w:rsid w:val="0064530E"/>
    <w:pPr>
      <w:spacing w:before="100" w:beforeAutospacing="1" w:after="100" w:afterAutospacing="1"/>
    </w:pPr>
  </w:style>
  <w:style w:type="paragraph" w:styleId="a4">
    <w:name w:val="Normal (Web)"/>
    <w:basedOn w:val="a"/>
    <w:rsid w:val="00EC076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0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70C3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7C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37CA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37C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37CA9"/>
    <w:rPr>
      <w:rFonts w:ascii="Times New Roman" w:eastAsia="Times New Roman" w:hAnsi="Times New Roman"/>
      <w:sz w:val="24"/>
      <w:szCs w:val="24"/>
    </w:rPr>
  </w:style>
  <w:style w:type="paragraph" w:customStyle="1" w:styleId="auiue">
    <w:name w:val="au?iue"/>
    <w:rsid w:val="007662C0"/>
    <w:pPr>
      <w:widowControl w:val="0"/>
      <w:ind w:firstLine="709"/>
      <w:jc w:val="both"/>
    </w:pPr>
    <w:rPr>
      <w:rFonts w:ascii="Journal" w:eastAsia="Times New Roman" w:hAnsi="Journal"/>
      <w:sz w:val="24"/>
    </w:rPr>
  </w:style>
  <w:style w:type="paragraph" w:customStyle="1" w:styleId="consplusnormal">
    <w:name w:val="consplusnormal"/>
    <w:basedOn w:val="a"/>
    <w:uiPriority w:val="99"/>
    <w:rsid w:val="007662C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styleId="ab">
    <w:name w:val="annotation reference"/>
    <w:uiPriority w:val="99"/>
    <w:semiHidden/>
    <w:unhideWhenUsed/>
    <w:rsid w:val="008474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7454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84745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45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847454"/>
    <w:rPr>
      <w:rFonts w:ascii="Times New Roman" w:eastAsia="Times New Roman" w:hAnsi="Times New Roman"/>
      <w:b/>
      <w:bCs/>
    </w:rPr>
  </w:style>
  <w:style w:type="paragraph" w:customStyle="1" w:styleId="1">
    <w:name w:val="Абзац списка1"/>
    <w:basedOn w:val="a"/>
    <w:rsid w:val="00616911"/>
    <w:pPr>
      <w:ind w:left="720"/>
      <w:contextualSpacing/>
    </w:pPr>
    <w:rPr>
      <w:rFonts w:eastAsia="Calibri"/>
    </w:rPr>
  </w:style>
  <w:style w:type="paragraph" w:styleId="af0">
    <w:name w:val="No Spacing"/>
    <w:qFormat/>
    <w:rsid w:val="00DE648A"/>
    <w:rPr>
      <w:sz w:val="22"/>
      <w:szCs w:val="22"/>
      <w:lang w:eastAsia="en-US"/>
    </w:rPr>
  </w:style>
  <w:style w:type="paragraph" w:customStyle="1" w:styleId="Default">
    <w:name w:val="Default"/>
    <w:rsid w:val="00DE64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DE648A"/>
    <w:pPr>
      <w:widowControl w:val="0"/>
      <w:ind w:firstLine="720"/>
      <w:jc w:val="both"/>
    </w:pPr>
    <w:rPr>
      <w:rFonts w:ascii="Tms Rmn" w:hAnsi="Tms Rmn"/>
      <w:szCs w:val="20"/>
    </w:rPr>
  </w:style>
  <w:style w:type="paragraph" w:styleId="af1">
    <w:name w:val="Revision"/>
    <w:hidden/>
    <w:uiPriority w:val="99"/>
    <w:semiHidden/>
    <w:rsid w:val="00165684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rsid w:val="003E78B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f2">
    <w:name w:val="Table Grid"/>
    <w:basedOn w:val="a1"/>
    <w:rsid w:val="00AD78E3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Strong"/>
    <w:qFormat/>
    <w:rsid w:val="00143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20B"/>
    <w:rPr>
      <w:color w:val="0000FF"/>
      <w:u w:val="single"/>
    </w:rPr>
  </w:style>
  <w:style w:type="paragraph" w:customStyle="1" w:styleId="u">
    <w:name w:val="u"/>
    <w:basedOn w:val="a"/>
    <w:rsid w:val="0064530E"/>
    <w:pPr>
      <w:spacing w:before="100" w:beforeAutospacing="1" w:after="100" w:afterAutospacing="1"/>
    </w:pPr>
  </w:style>
  <w:style w:type="paragraph" w:styleId="a4">
    <w:name w:val="Normal (Web)"/>
    <w:basedOn w:val="a"/>
    <w:rsid w:val="00EC076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0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70C3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7C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37CA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37C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37CA9"/>
    <w:rPr>
      <w:rFonts w:ascii="Times New Roman" w:eastAsia="Times New Roman" w:hAnsi="Times New Roman"/>
      <w:sz w:val="24"/>
      <w:szCs w:val="24"/>
    </w:rPr>
  </w:style>
  <w:style w:type="paragraph" w:customStyle="1" w:styleId="auiue">
    <w:name w:val="au?iue"/>
    <w:rsid w:val="007662C0"/>
    <w:pPr>
      <w:widowControl w:val="0"/>
      <w:ind w:firstLine="709"/>
      <w:jc w:val="both"/>
    </w:pPr>
    <w:rPr>
      <w:rFonts w:ascii="Journal" w:eastAsia="Times New Roman" w:hAnsi="Journal"/>
      <w:sz w:val="24"/>
    </w:rPr>
  </w:style>
  <w:style w:type="paragraph" w:customStyle="1" w:styleId="consplusnormal">
    <w:name w:val="consplusnormal"/>
    <w:basedOn w:val="a"/>
    <w:uiPriority w:val="99"/>
    <w:rsid w:val="007662C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styleId="ab">
    <w:name w:val="annotation reference"/>
    <w:uiPriority w:val="99"/>
    <w:semiHidden/>
    <w:unhideWhenUsed/>
    <w:rsid w:val="008474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7454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84745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45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847454"/>
    <w:rPr>
      <w:rFonts w:ascii="Times New Roman" w:eastAsia="Times New Roman" w:hAnsi="Times New Roman"/>
      <w:b/>
      <w:bCs/>
    </w:rPr>
  </w:style>
  <w:style w:type="paragraph" w:customStyle="1" w:styleId="1">
    <w:name w:val="Абзац списка1"/>
    <w:basedOn w:val="a"/>
    <w:rsid w:val="00616911"/>
    <w:pPr>
      <w:ind w:left="720"/>
      <w:contextualSpacing/>
    </w:pPr>
    <w:rPr>
      <w:rFonts w:eastAsia="Calibri"/>
    </w:rPr>
  </w:style>
  <w:style w:type="paragraph" w:styleId="af0">
    <w:name w:val="No Spacing"/>
    <w:qFormat/>
    <w:rsid w:val="00DE648A"/>
    <w:rPr>
      <w:sz w:val="22"/>
      <w:szCs w:val="22"/>
      <w:lang w:eastAsia="en-US"/>
    </w:rPr>
  </w:style>
  <w:style w:type="paragraph" w:customStyle="1" w:styleId="Default">
    <w:name w:val="Default"/>
    <w:rsid w:val="00DE64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DE648A"/>
    <w:pPr>
      <w:widowControl w:val="0"/>
      <w:ind w:firstLine="720"/>
      <w:jc w:val="both"/>
    </w:pPr>
    <w:rPr>
      <w:rFonts w:ascii="Tms Rmn" w:hAnsi="Tms Rmn"/>
      <w:szCs w:val="20"/>
    </w:rPr>
  </w:style>
  <w:style w:type="paragraph" w:styleId="af1">
    <w:name w:val="Revision"/>
    <w:hidden/>
    <w:uiPriority w:val="99"/>
    <w:semiHidden/>
    <w:rsid w:val="00165684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rsid w:val="003E78B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f2">
    <w:name w:val="Table Grid"/>
    <w:basedOn w:val="a1"/>
    <w:rsid w:val="00AD78E3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Strong"/>
    <w:qFormat/>
    <w:rsid w:val="00143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0C13-6E57-4F72-BA45-6DAA8C6A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6083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НАЦИОНАЛЬНОЕ ОБЪЕДИНЕНИЕ СТРОИТЕЛЕЙ</vt:lpstr>
    </vt:vector>
  </TitlesOfParts>
  <Company>WalterWalls</Company>
  <LinksUpToDate>false</LinksUpToDate>
  <CharactersWithSpaces>40681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НАЦИОНАЛЬНОЕ ОБЪЕДИНЕНИЕ СТРОИТЕЛЕЙ</dc:title>
  <dc:creator>Администратор</dc:creator>
  <cp:lastModifiedBy>Данилова Юлия Анатольевна</cp:lastModifiedBy>
  <cp:revision>23</cp:revision>
  <cp:lastPrinted>2016-08-05T11:07:00Z</cp:lastPrinted>
  <dcterms:created xsi:type="dcterms:W3CDTF">2017-05-30T06:36:00Z</dcterms:created>
  <dcterms:modified xsi:type="dcterms:W3CDTF">2019-05-20T13:46:00Z</dcterms:modified>
</cp:coreProperties>
</file>